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C76" w14:textId="217F0CF6" w:rsidR="004B59F8" w:rsidRPr="004543D8" w:rsidRDefault="002851AC" w:rsidP="000641BB">
      <w:pPr>
        <w:spacing w:after="0" w:line="240" w:lineRule="auto"/>
        <w:ind w:left="720" w:firstLine="720"/>
        <w:rPr>
          <w:rFonts w:ascii="Gill Sans MT" w:hAnsi="Gill Sans MT" w:cs="Arial"/>
          <w:b/>
          <w:color w:val="000000" w:themeColor="text1"/>
          <w:sz w:val="22"/>
          <w:szCs w:val="22"/>
        </w:rPr>
      </w:pPr>
      <w:r w:rsidRPr="004543D8">
        <w:rPr>
          <w:rFonts w:ascii="Gill Sans MT" w:hAnsi="Gill Sans MT" w:cs="Arial"/>
          <w:b/>
          <w:noProof/>
          <w:color w:val="000000" w:themeColor="text1"/>
          <w:sz w:val="22"/>
          <w:szCs w:val="22"/>
          <w:lang w:eastAsia="en-GB"/>
        </w:rPr>
        <w:drawing>
          <wp:anchor distT="0" distB="0" distL="114300" distR="114300" simplePos="0" relativeHeight="251658240" behindDoc="1" locked="0" layoutInCell="1" allowOverlap="1" wp14:anchorId="5AE69295" wp14:editId="64EB6C84">
            <wp:simplePos x="0" y="0"/>
            <wp:positionH relativeFrom="margin">
              <wp:posOffset>4870450</wp:posOffset>
            </wp:positionH>
            <wp:positionV relativeFrom="paragraph">
              <wp:posOffset>0</wp:posOffset>
            </wp:positionV>
            <wp:extent cx="1685925" cy="875030"/>
            <wp:effectExtent l="0" t="0" r="9525" b="1270"/>
            <wp:wrapNone/>
            <wp:docPr id="1" name="Picture 1" descr="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logo_4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925" cy="875030"/>
                    </a:xfrm>
                    <a:prstGeom prst="rect">
                      <a:avLst/>
                    </a:prstGeom>
                  </pic:spPr>
                </pic:pic>
              </a:graphicData>
            </a:graphic>
            <wp14:sizeRelH relativeFrom="page">
              <wp14:pctWidth>0</wp14:pctWidth>
            </wp14:sizeRelH>
            <wp14:sizeRelV relativeFrom="page">
              <wp14:pctHeight>0</wp14:pctHeight>
            </wp14:sizeRelV>
          </wp:anchor>
        </w:drawing>
      </w:r>
      <w:r w:rsidR="00B66AB9" w:rsidRPr="004543D8">
        <w:rPr>
          <w:rFonts w:ascii="Gill Sans MT" w:hAnsi="Gill Sans MT" w:cs="Arial"/>
          <w:b/>
          <w:noProof/>
          <w:color w:val="000000" w:themeColor="text1"/>
          <w:sz w:val="22"/>
          <w:szCs w:val="22"/>
          <w:lang w:eastAsia="en-GB"/>
        </w:rPr>
        <w:tab/>
      </w:r>
      <w:r w:rsidR="00B66AB9" w:rsidRPr="004543D8">
        <w:rPr>
          <w:rFonts w:ascii="Gill Sans MT" w:hAnsi="Gill Sans MT" w:cs="Arial"/>
          <w:b/>
          <w:noProof/>
          <w:color w:val="000000" w:themeColor="text1"/>
          <w:sz w:val="22"/>
          <w:szCs w:val="22"/>
          <w:lang w:eastAsia="en-GB"/>
        </w:rPr>
        <w:tab/>
      </w:r>
      <w:r w:rsidR="00B66AB9" w:rsidRPr="004543D8">
        <w:rPr>
          <w:rFonts w:ascii="Gill Sans MT" w:hAnsi="Gill Sans MT" w:cs="Arial"/>
          <w:b/>
          <w:noProof/>
          <w:color w:val="000000" w:themeColor="text1"/>
          <w:sz w:val="22"/>
          <w:szCs w:val="22"/>
          <w:lang w:eastAsia="en-GB"/>
        </w:rPr>
        <w:tab/>
      </w:r>
      <w:r w:rsidR="00B66AB9" w:rsidRPr="004543D8">
        <w:rPr>
          <w:rFonts w:ascii="Gill Sans MT" w:hAnsi="Gill Sans MT" w:cs="Arial"/>
          <w:b/>
          <w:noProof/>
          <w:color w:val="000000" w:themeColor="text1"/>
          <w:sz w:val="22"/>
          <w:szCs w:val="22"/>
          <w:lang w:eastAsia="en-GB"/>
        </w:rPr>
        <w:tab/>
      </w:r>
      <w:r w:rsidR="004B59F8" w:rsidRPr="004543D8">
        <w:rPr>
          <w:rFonts w:ascii="Gill Sans MT" w:hAnsi="Gill Sans MT" w:cs="Arial"/>
          <w:b/>
          <w:color w:val="000000" w:themeColor="text1"/>
          <w:sz w:val="22"/>
          <w:szCs w:val="22"/>
        </w:rPr>
        <w:tab/>
      </w:r>
      <w:r w:rsidR="004B59F8" w:rsidRPr="004543D8">
        <w:rPr>
          <w:rFonts w:ascii="Gill Sans MT" w:hAnsi="Gill Sans MT" w:cs="Arial"/>
          <w:b/>
          <w:color w:val="000000" w:themeColor="text1"/>
          <w:sz w:val="22"/>
          <w:szCs w:val="22"/>
        </w:rPr>
        <w:tab/>
      </w:r>
      <w:r w:rsidR="004B59F8" w:rsidRPr="004543D8">
        <w:rPr>
          <w:rFonts w:ascii="Gill Sans MT" w:hAnsi="Gill Sans MT" w:cs="Arial"/>
          <w:b/>
          <w:color w:val="000000" w:themeColor="text1"/>
          <w:sz w:val="22"/>
          <w:szCs w:val="22"/>
        </w:rPr>
        <w:tab/>
      </w:r>
      <w:r w:rsidR="004B59F8" w:rsidRPr="004543D8">
        <w:rPr>
          <w:rFonts w:ascii="Gill Sans MT" w:hAnsi="Gill Sans MT" w:cs="Arial"/>
          <w:b/>
          <w:color w:val="000000" w:themeColor="text1"/>
          <w:sz w:val="22"/>
          <w:szCs w:val="22"/>
        </w:rPr>
        <w:tab/>
      </w:r>
    </w:p>
    <w:p w14:paraId="425B7C79" w14:textId="2B399FEF" w:rsidR="00F133B4" w:rsidRPr="004543D8" w:rsidRDefault="00F133B4" w:rsidP="00731E7D">
      <w:pPr>
        <w:pStyle w:val="3HEADING"/>
      </w:pPr>
    </w:p>
    <w:p w14:paraId="67DABBD3" w14:textId="730FCCEE" w:rsidR="0018490E" w:rsidRPr="004543D8" w:rsidRDefault="00731E7D" w:rsidP="00731E7D">
      <w:pPr>
        <w:pStyle w:val="3HEADING"/>
      </w:pPr>
      <w:r>
        <w:t>Mapping r</w:t>
      </w:r>
      <w:r w:rsidR="00201768">
        <w:t>eview of activity</w:t>
      </w:r>
      <w:r w:rsidR="001F3625">
        <w:t xml:space="preserve"> addressing</w:t>
      </w:r>
      <w:r w:rsidR="00201768">
        <w:t xml:space="preserve"> the lack of diversity in the environment sector</w:t>
      </w:r>
      <w:bookmarkStart w:id="0" w:name="_Hlk66090963"/>
    </w:p>
    <w:bookmarkEnd w:id="0"/>
    <w:p w14:paraId="4D647DF8" w14:textId="28883D5A" w:rsidR="0018490E" w:rsidRPr="004543D8" w:rsidRDefault="005F0B6D" w:rsidP="00731E7D">
      <w:pPr>
        <w:pStyle w:val="3HEADING"/>
      </w:pPr>
      <w:r w:rsidRPr="004543D8">
        <w:t>Invitation to Tender</w:t>
      </w:r>
      <w:r>
        <w:t xml:space="preserve"> to </w:t>
      </w:r>
      <w:r w:rsidRPr="004543D8">
        <w:t>Esmée Fairbairn Foundation</w:t>
      </w:r>
      <w:r w:rsidR="0018490E" w:rsidRPr="004543D8">
        <w:t xml:space="preserve"> </w:t>
      </w:r>
      <w:r w:rsidR="00D95CBB" w:rsidRPr="004543D8">
        <w:t xml:space="preserve">by </w:t>
      </w:r>
      <w:r w:rsidR="00CE4EF4">
        <w:t>24 March 2023</w:t>
      </w:r>
    </w:p>
    <w:p w14:paraId="234177A6" w14:textId="77777777" w:rsidR="0018490E" w:rsidRPr="004543D8" w:rsidRDefault="0018490E" w:rsidP="0018490E">
      <w:pPr>
        <w:spacing w:after="0" w:line="240" w:lineRule="auto"/>
        <w:ind w:hanging="567"/>
        <w:rPr>
          <w:rFonts w:ascii="Gill Sans MT" w:hAnsi="Gill Sans MT" w:cs="Arial"/>
          <w:b/>
          <w:color w:val="000000" w:themeColor="text1"/>
          <w:sz w:val="22"/>
          <w:szCs w:val="22"/>
        </w:rPr>
      </w:pPr>
    </w:p>
    <w:p w14:paraId="2197EC01" w14:textId="17F3D85E" w:rsidR="0018490E" w:rsidRPr="004543D8" w:rsidRDefault="0018490E" w:rsidP="006E3564">
      <w:pPr>
        <w:pStyle w:val="ListParagraph"/>
        <w:numPr>
          <w:ilvl w:val="0"/>
          <w:numId w:val="18"/>
        </w:numPr>
        <w:spacing w:after="0" w:line="240" w:lineRule="auto"/>
        <w:ind w:left="0" w:hanging="567"/>
        <w:rPr>
          <w:rFonts w:ascii="Gill Sans MT" w:hAnsi="Gill Sans MT" w:cs="Arial"/>
          <w:b/>
          <w:color w:val="000000" w:themeColor="text1"/>
          <w:sz w:val="22"/>
          <w:szCs w:val="22"/>
        </w:rPr>
      </w:pPr>
      <w:r w:rsidRPr="004543D8">
        <w:rPr>
          <w:rFonts w:ascii="Gill Sans MT" w:hAnsi="Gill Sans MT" w:cs="Arial"/>
          <w:b/>
          <w:color w:val="000000" w:themeColor="text1"/>
          <w:sz w:val="22"/>
          <w:szCs w:val="22"/>
        </w:rPr>
        <w:t xml:space="preserve">About Esmée </w:t>
      </w:r>
    </w:p>
    <w:p w14:paraId="5C45ADE4" w14:textId="77777777" w:rsidR="0018490E" w:rsidRPr="004543D8" w:rsidRDefault="0018490E" w:rsidP="006E3564">
      <w:pPr>
        <w:spacing w:after="0" w:line="240" w:lineRule="auto"/>
        <w:rPr>
          <w:rFonts w:ascii="Gill Sans MT" w:hAnsi="Gill Sans MT" w:cs="Arial"/>
          <w:color w:val="000000" w:themeColor="text1"/>
          <w:sz w:val="22"/>
          <w:szCs w:val="22"/>
          <w:u w:val="single"/>
        </w:rPr>
      </w:pPr>
    </w:p>
    <w:p w14:paraId="0A15994A" w14:textId="3DC4264D" w:rsidR="00177F42" w:rsidRPr="004543D8" w:rsidRDefault="00177F42" w:rsidP="006E3564">
      <w:pPr>
        <w:spacing w:after="0" w:line="240" w:lineRule="auto"/>
        <w:rPr>
          <w:rFonts w:ascii="Gill Sans MT" w:eastAsia="MS Mincho" w:hAnsi="Gill Sans MT" w:cs="Gill Sans"/>
          <w:color w:val="000000" w:themeColor="text1"/>
          <w:sz w:val="22"/>
          <w:szCs w:val="22"/>
        </w:rPr>
      </w:pPr>
      <w:r w:rsidRPr="004543D8">
        <w:rPr>
          <w:rFonts w:ascii="Gill Sans MT" w:eastAsia="MS Mincho" w:hAnsi="Gill Sans MT" w:cs="Gill Sans"/>
          <w:color w:val="000000" w:themeColor="text1"/>
          <w:sz w:val="22"/>
          <w:szCs w:val="22"/>
        </w:rPr>
        <w:t xml:space="preserve">Esmée Fairbairn Foundation aims to improve our natural world, secure a fairer </w:t>
      </w:r>
      <w:proofErr w:type="gramStart"/>
      <w:r w:rsidRPr="004543D8">
        <w:rPr>
          <w:rFonts w:ascii="Gill Sans MT" w:eastAsia="MS Mincho" w:hAnsi="Gill Sans MT" w:cs="Gill Sans"/>
          <w:color w:val="000000" w:themeColor="text1"/>
          <w:sz w:val="22"/>
          <w:szCs w:val="22"/>
        </w:rPr>
        <w:t>future</w:t>
      </w:r>
      <w:proofErr w:type="gramEnd"/>
      <w:r w:rsidRPr="004543D8">
        <w:rPr>
          <w:rFonts w:ascii="Gill Sans MT" w:eastAsia="MS Mincho" w:hAnsi="Gill Sans MT" w:cs="Gill Sans"/>
          <w:color w:val="000000" w:themeColor="text1"/>
          <w:sz w:val="22"/>
          <w:szCs w:val="22"/>
        </w:rPr>
        <w:t xml:space="preserve"> and strengthen the bonds in communities in the UK. </w:t>
      </w:r>
      <w:r w:rsidR="007E1DDE" w:rsidRPr="004543D8">
        <w:rPr>
          <w:rFonts w:ascii="Gill Sans MT" w:eastAsia="MS Mincho" w:hAnsi="Gill Sans MT" w:cs="Gill Sans"/>
          <w:color w:val="000000" w:themeColor="text1"/>
          <w:sz w:val="22"/>
          <w:szCs w:val="22"/>
        </w:rPr>
        <w:t>We do this by contributing all that we can to unlock change by people and organisations with brilliant ideas who share our goals.</w:t>
      </w:r>
    </w:p>
    <w:p w14:paraId="79A664C0" w14:textId="77777777" w:rsidR="00177F42" w:rsidRPr="004543D8" w:rsidRDefault="00177F42" w:rsidP="006E3564">
      <w:pPr>
        <w:spacing w:after="0" w:line="240" w:lineRule="auto"/>
        <w:rPr>
          <w:rFonts w:ascii="Gill Sans MT" w:eastAsia="MS Mincho" w:hAnsi="Gill Sans MT" w:cs="Gill Sans"/>
          <w:color w:val="000000" w:themeColor="text1"/>
          <w:sz w:val="22"/>
          <w:szCs w:val="22"/>
        </w:rPr>
      </w:pPr>
    </w:p>
    <w:p w14:paraId="425B7C81" w14:textId="7301F093" w:rsidR="000C3EC7" w:rsidRDefault="00177F42" w:rsidP="006E3564">
      <w:pPr>
        <w:spacing w:after="0" w:line="240" w:lineRule="auto"/>
        <w:rPr>
          <w:rFonts w:ascii="Gill Sans MT" w:eastAsia="MS Mincho" w:hAnsi="Gill Sans MT" w:cs="Gill Sans"/>
          <w:color w:val="000000" w:themeColor="text1"/>
          <w:sz w:val="22"/>
          <w:szCs w:val="22"/>
        </w:rPr>
      </w:pPr>
      <w:r w:rsidRPr="004543D8">
        <w:rPr>
          <w:rFonts w:ascii="Gill Sans MT" w:eastAsia="MS Mincho" w:hAnsi="Gill Sans MT" w:cs="Gill Sans"/>
          <w:color w:val="000000" w:themeColor="text1"/>
          <w:sz w:val="22"/>
          <w:szCs w:val="22"/>
        </w:rPr>
        <w:t>The Foundation is one of the largest independent grant-makers in the UK. In 20</w:t>
      </w:r>
      <w:r w:rsidR="00201768">
        <w:rPr>
          <w:rFonts w:ascii="Gill Sans MT" w:eastAsia="MS Mincho" w:hAnsi="Gill Sans MT" w:cs="Gill Sans"/>
          <w:color w:val="000000" w:themeColor="text1"/>
          <w:sz w:val="22"/>
          <w:szCs w:val="22"/>
        </w:rPr>
        <w:t>21</w:t>
      </w:r>
      <w:r w:rsidRPr="004543D8">
        <w:rPr>
          <w:rFonts w:ascii="Gill Sans MT" w:eastAsia="MS Mincho" w:hAnsi="Gill Sans MT" w:cs="Gill Sans"/>
          <w:color w:val="000000" w:themeColor="text1"/>
          <w:sz w:val="22"/>
          <w:szCs w:val="22"/>
        </w:rPr>
        <w:t xml:space="preserve"> we made grants of £</w:t>
      </w:r>
      <w:r w:rsidR="00201768">
        <w:rPr>
          <w:rFonts w:ascii="Gill Sans MT" w:eastAsia="MS Mincho" w:hAnsi="Gill Sans MT" w:cs="Gill Sans"/>
          <w:color w:val="000000" w:themeColor="text1"/>
          <w:sz w:val="22"/>
          <w:szCs w:val="22"/>
        </w:rPr>
        <w:t>51.6</w:t>
      </w:r>
      <w:r w:rsidRPr="004543D8">
        <w:rPr>
          <w:rFonts w:ascii="Gill Sans MT" w:eastAsia="MS Mincho" w:hAnsi="Gill Sans MT" w:cs="Gill Sans"/>
          <w:color w:val="000000" w:themeColor="text1"/>
          <w:sz w:val="22"/>
          <w:szCs w:val="22"/>
        </w:rPr>
        <w:t xml:space="preserve"> million towards a wide range of work within the arts, children and young people, the environment and social change. We also have a £45 million allocation to social investments for organisations with the aim of creating social impact.</w:t>
      </w:r>
    </w:p>
    <w:p w14:paraId="2C772F97" w14:textId="77777777" w:rsidR="005D3737" w:rsidRDefault="005D3737" w:rsidP="006E3564">
      <w:pPr>
        <w:spacing w:after="0" w:line="240" w:lineRule="auto"/>
        <w:rPr>
          <w:rFonts w:ascii="Gill Sans MT" w:eastAsia="MS Mincho" w:hAnsi="Gill Sans MT" w:cs="Gill Sans"/>
          <w:color w:val="000000" w:themeColor="text1"/>
          <w:sz w:val="22"/>
          <w:szCs w:val="22"/>
        </w:rPr>
      </w:pPr>
    </w:p>
    <w:p w14:paraId="0769E9FF" w14:textId="0849A5B6" w:rsidR="005D3737" w:rsidRDefault="005D3737" w:rsidP="005D3737">
      <w:pPr>
        <w:autoSpaceDE w:val="0"/>
        <w:autoSpaceDN w:val="0"/>
        <w:adjustRightInd w:val="0"/>
        <w:spacing w:after="0" w:line="240" w:lineRule="auto"/>
        <w:rPr>
          <w:rFonts w:ascii="Gill Sans MT" w:hAnsi="Gill Sans MT" w:cs="Arial"/>
          <w:bCs/>
          <w:color w:val="000000" w:themeColor="text1"/>
          <w:sz w:val="22"/>
          <w:szCs w:val="22"/>
          <w:lang w:eastAsia="en-GB"/>
        </w:rPr>
      </w:pPr>
      <w:r>
        <w:rPr>
          <w:rFonts w:ascii="Gill Sans MT" w:hAnsi="Gill Sans MT" w:cs="Arial"/>
          <w:bCs/>
          <w:color w:val="000000" w:themeColor="text1"/>
          <w:sz w:val="22"/>
          <w:szCs w:val="22"/>
          <w:lang w:eastAsia="en-GB"/>
        </w:rPr>
        <w:t xml:space="preserve">The Foundation has funded a range of work to address the lack of diversity in the environment sector, and to improve the experience of people from underrepresented backgrounds that are working in the sector. We are committed to doing more ourselves and to support others. </w:t>
      </w:r>
    </w:p>
    <w:p w14:paraId="05428CA5" w14:textId="77777777" w:rsidR="005D3737" w:rsidRDefault="005D3737" w:rsidP="005D3737">
      <w:pPr>
        <w:autoSpaceDE w:val="0"/>
        <w:autoSpaceDN w:val="0"/>
        <w:adjustRightInd w:val="0"/>
        <w:spacing w:after="0" w:line="240" w:lineRule="auto"/>
        <w:rPr>
          <w:rFonts w:ascii="Gill Sans MT" w:hAnsi="Gill Sans MT" w:cs="Arial"/>
          <w:bCs/>
          <w:color w:val="000000" w:themeColor="text1"/>
          <w:sz w:val="22"/>
          <w:szCs w:val="22"/>
          <w:lang w:eastAsia="en-GB"/>
        </w:rPr>
      </w:pPr>
    </w:p>
    <w:p w14:paraId="651A4179" w14:textId="1BA309E4" w:rsidR="005D3737" w:rsidRPr="00201768" w:rsidRDefault="005D3737" w:rsidP="005D3737">
      <w:pPr>
        <w:autoSpaceDE w:val="0"/>
        <w:autoSpaceDN w:val="0"/>
        <w:adjustRightInd w:val="0"/>
        <w:spacing w:after="0" w:line="240" w:lineRule="auto"/>
        <w:rPr>
          <w:rFonts w:ascii="Gill Sans MT" w:hAnsi="Gill Sans MT" w:cs="Arial"/>
          <w:bCs/>
          <w:color w:val="000000" w:themeColor="text1"/>
          <w:sz w:val="22"/>
          <w:szCs w:val="22"/>
          <w:lang w:eastAsia="en-GB"/>
        </w:rPr>
      </w:pPr>
      <w:r>
        <w:rPr>
          <w:rFonts w:ascii="Gill Sans MT" w:hAnsi="Gill Sans MT" w:cs="Arial"/>
          <w:bCs/>
          <w:color w:val="000000" w:themeColor="text1"/>
          <w:sz w:val="22"/>
          <w:szCs w:val="22"/>
          <w:lang w:eastAsia="en-GB"/>
        </w:rPr>
        <w:t>We are aware that individuals can identify with more than one characteristic and that this is likely to affect their experience in the workplace. We are interested in how intersectionality is currently considered by initiatives in the environment sector and the extent to which initiatives to support greater diversity focus on the needs of individuals.</w:t>
      </w:r>
    </w:p>
    <w:p w14:paraId="56BF7871" w14:textId="77777777" w:rsidR="005D3737" w:rsidRPr="004543D8" w:rsidRDefault="005D3737" w:rsidP="006E3564">
      <w:pPr>
        <w:spacing w:after="0" w:line="240" w:lineRule="auto"/>
        <w:rPr>
          <w:rFonts w:ascii="Gill Sans MT" w:hAnsi="Gill Sans MT" w:cs="Arial"/>
          <w:color w:val="000000" w:themeColor="text1"/>
          <w:sz w:val="22"/>
          <w:szCs w:val="22"/>
          <w:u w:val="single"/>
        </w:rPr>
      </w:pPr>
    </w:p>
    <w:p w14:paraId="425B7C82" w14:textId="77777777" w:rsidR="00AB1723" w:rsidRPr="004543D8" w:rsidRDefault="00AB1723" w:rsidP="006E3564">
      <w:pPr>
        <w:autoSpaceDE w:val="0"/>
        <w:autoSpaceDN w:val="0"/>
        <w:adjustRightInd w:val="0"/>
        <w:spacing w:after="0" w:line="240" w:lineRule="auto"/>
        <w:rPr>
          <w:rFonts w:ascii="Gill Sans MT" w:hAnsi="Gill Sans MT" w:cs="Arial"/>
          <w:color w:val="000000" w:themeColor="text1"/>
          <w:sz w:val="22"/>
          <w:szCs w:val="22"/>
          <w:lang w:eastAsia="en-GB"/>
        </w:rPr>
      </w:pPr>
    </w:p>
    <w:p w14:paraId="425B7C83" w14:textId="45C3FA2E" w:rsidR="00484875" w:rsidRPr="004543D8" w:rsidRDefault="001F2AC8" w:rsidP="006E3564">
      <w:pPr>
        <w:pStyle w:val="ListParagraph"/>
        <w:numPr>
          <w:ilvl w:val="0"/>
          <w:numId w:val="18"/>
        </w:numPr>
        <w:autoSpaceDE w:val="0"/>
        <w:autoSpaceDN w:val="0"/>
        <w:adjustRightInd w:val="0"/>
        <w:spacing w:after="0" w:line="240" w:lineRule="auto"/>
        <w:ind w:left="0" w:hanging="567"/>
        <w:rPr>
          <w:rFonts w:ascii="Gill Sans MT" w:hAnsi="Gill Sans MT" w:cs="Arial"/>
          <w:b/>
          <w:color w:val="000000" w:themeColor="text1"/>
          <w:sz w:val="22"/>
          <w:szCs w:val="22"/>
          <w:lang w:eastAsia="en-GB"/>
        </w:rPr>
      </w:pPr>
      <w:r w:rsidRPr="004543D8">
        <w:rPr>
          <w:rFonts w:ascii="Gill Sans MT" w:hAnsi="Gill Sans MT" w:cs="Arial"/>
          <w:b/>
          <w:color w:val="000000" w:themeColor="text1"/>
          <w:sz w:val="22"/>
          <w:szCs w:val="22"/>
          <w:lang w:eastAsia="en-GB"/>
        </w:rPr>
        <w:t xml:space="preserve">Project </w:t>
      </w:r>
      <w:r w:rsidR="001B11AC" w:rsidRPr="004543D8">
        <w:rPr>
          <w:rFonts w:ascii="Gill Sans MT" w:hAnsi="Gill Sans MT" w:cs="Arial"/>
          <w:b/>
          <w:color w:val="000000" w:themeColor="text1"/>
          <w:sz w:val="22"/>
          <w:szCs w:val="22"/>
          <w:lang w:eastAsia="en-GB"/>
        </w:rPr>
        <w:t>context</w:t>
      </w:r>
      <w:r w:rsidR="00FF00C9" w:rsidRPr="004543D8">
        <w:rPr>
          <w:rFonts w:ascii="Gill Sans MT" w:hAnsi="Gill Sans MT" w:cs="Arial"/>
          <w:b/>
          <w:color w:val="000000" w:themeColor="text1"/>
          <w:sz w:val="22"/>
          <w:szCs w:val="22"/>
          <w:lang w:eastAsia="en-GB"/>
        </w:rPr>
        <w:br/>
      </w:r>
    </w:p>
    <w:p w14:paraId="35998771" w14:textId="7A61CF63" w:rsidR="00201768" w:rsidRDefault="00201768" w:rsidP="00201768">
      <w:pPr>
        <w:autoSpaceDE w:val="0"/>
        <w:autoSpaceDN w:val="0"/>
        <w:adjustRightInd w:val="0"/>
        <w:spacing w:after="0" w:line="240" w:lineRule="auto"/>
        <w:rPr>
          <w:rFonts w:ascii="Gill Sans MT" w:hAnsi="Gill Sans MT" w:cs="Arial"/>
          <w:bCs/>
          <w:color w:val="000000" w:themeColor="text1"/>
          <w:sz w:val="22"/>
          <w:szCs w:val="22"/>
          <w:lang w:eastAsia="en-GB"/>
        </w:rPr>
      </w:pPr>
      <w:r>
        <w:rPr>
          <w:rFonts w:ascii="Gill Sans MT" w:hAnsi="Gill Sans MT" w:cs="Arial"/>
          <w:bCs/>
          <w:color w:val="000000" w:themeColor="text1"/>
          <w:sz w:val="22"/>
          <w:szCs w:val="22"/>
          <w:lang w:eastAsia="en-GB"/>
        </w:rPr>
        <w:t>The environment sector is one of the least ethnically diverse in the UK. Just 4.81%</w:t>
      </w:r>
      <w:r w:rsidR="00E878A5">
        <w:rPr>
          <w:rFonts w:ascii="Gill Sans MT" w:hAnsi="Gill Sans MT" w:cs="Arial"/>
          <w:bCs/>
          <w:color w:val="000000" w:themeColor="text1"/>
          <w:sz w:val="22"/>
          <w:szCs w:val="22"/>
          <w:lang w:eastAsia="en-GB"/>
        </w:rPr>
        <w:t xml:space="preserve"> of environmental professionals identify as Black, Asian or from other minority ethnic groups, compared to 12.64% across all UK professions. </w:t>
      </w:r>
      <w:r w:rsidR="00872D1C">
        <w:rPr>
          <w:rFonts w:ascii="Gill Sans MT" w:hAnsi="Gill Sans MT" w:cs="Arial"/>
          <w:bCs/>
          <w:color w:val="000000" w:themeColor="text1"/>
          <w:sz w:val="22"/>
          <w:szCs w:val="22"/>
          <w:lang w:eastAsia="en-GB"/>
        </w:rPr>
        <w:t xml:space="preserve">People of colour working in the sector report </w:t>
      </w:r>
      <w:r w:rsidR="00C82CF3">
        <w:rPr>
          <w:rFonts w:ascii="Gill Sans MT" w:hAnsi="Gill Sans MT" w:cs="Arial"/>
          <w:bCs/>
          <w:color w:val="000000" w:themeColor="text1"/>
          <w:sz w:val="22"/>
          <w:szCs w:val="22"/>
          <w:lang w:eastAsia="en-GB"/>
        </w:rPr>
        <w:t>first-hand</w:t>
      </w:r>
      <w:r w:rsidR="00872D1C">
        <w:rPr>
          <w:rFonts w:ascii="Gill Sans MT" w:hAnsi="Gill Sans MT" w:cs="Arial"/>
          <w:bCs/>
          <w:color w:val="000000" w:themeColor="text1"/>
          <w:sz w:val="22"/>
          <w:szCs w:val="22"/>
          <w:lang w:eastAsia="en-GB"/>
        </w:rPr>
        <w:t xml:space="preserve"> experience of racism in the form of stereotyping, discrimination, exclusion from networking and a lack of opportunity for progression. </w:t>
      </w:r>
    </w:p>
    <w:p w14:paraId="1F9BF3D4" w14:textId="576405D6" w:rsidR="00872D1C" w:rsidRDefault="00872D1C" w:rsidP="00201768">
      <w:pPr>
        <w:autoSpaceDE w:val="0"/>
        <w:autoSpaceDN w:val="0"/>
        <w:adjustRightInd w:val="0"/>
        <w:spacing w:after="0" w:line="240" w:lineRule="auto"/>
        <w:rPr>
          <w:rFonts w:ascii="Gill Sans MT" w:hAnsi="Gill Sans MT" w:cs="Arial"/>
          <w:bCs/>
          <w:color w:val="000000" w:themeColor="text1"/>
          <w:sz w:val="22"/>
          <w:szCs w:val="22"/>
          <w:lang w:eastAsia="en-GB"/>
        </w:rPr>
      </w:pPr>
    </w:p>
    <w:p w14:paraId="3617F710" w14:textId="5AC072D7" w:rsidR="00325BE0" w:rsidRDefault="003965A0" w:rsidP="00325BE0">
      <w:pPr>
        <w:spacing w:after="0" w:line="240" w:lineRule="auto"/>
        <w:rPr>
          <w:rFonts w:ascii="Gill Sans MT" w:hAnsi="Gill Sans MT" w:cs="Arial"/>
          <w:bCs/>
          <w:color w:val="000000" w:themeColor="text1"/>
          <w:sz w:val="22"/>
          <w:szCs w:val="22"/>
          <w:lang w:eastAsia="en-GB"/>
        </w:rPr>
      </w:pPr>
      <w:r>
        <w:rPr>
          <w:rFonts w:ascii="Gill Sans MT" w:hAnsi="Gill Sans MT" w:cs="Arial"/>
          <w:bCs/>
          <w:color w:val="000000" w:themeColor="text1"/>
          <w:sz w:val="22"/>
          <w:szCs w:val="22"/>
          <w:lang w:eastAsia="en-GB"/>
        </w:rPr>
        <w:t>Whilst the lack of ethnic diversity is a particular concern, t</w:t>
      </w:r>
      <w:r w:rsidR="00872D1C">
        <w:rPr>
          <w:rFonts w:ascii="Gill Sans MT" w:hAnsi="Gill Sans MT" w:cs="Arial"/>
          <w:bCs/>
          <w:color w:val="000000" w:themeColor="text1"/>
          <w:sz w:val="22"/>
          <w:szCs w:val="22"/>
          <w:lang w:eastAsia="en-GB"/>
        </w:rPr>
        <w:t xml:space="preserve">here are also significant barriers </w:t>
      </w:r>
      <w:r w:rsidR="004C18F5">
        <w:rPr>
          <w:rFonts w:ascii="Gill Sans MT" w:hAnsi="Gill Sans MT" w:cs="Arial"/>
          <w:bCs/>
          <w:color w:val="000000" w:themeColor="text1"/>
          <w:sz w:val="22"/>
          <w:szCs w:val="22"/>
          <w:lang w:eastAsia="en-GB"/>
        </w:rPr>
        <w:t xml:space="preserve">to </w:t>
      </w:r>
      <w:r>
        <w:rPr>
          <w:rFonts w:ascii="Gill Sans MT" w:hAnsi="Gill Sans MT" w:cs="Arial"/>
          <w:bCs/>
          <w:color w:val="000000" w:themeColor="text1"/>
          <w:sz w:val="22"/>
          <w:szCs w:val="22"/>
          <w:lang w:eastAsia="en-GB"/>
        </w:rPr>
        <w:t>entering and progressing</w:t>
      </w:r>
      <w:r w:rsidR="00872D1C">
        <w:rPr>
          <w:rFonts w:ascii="Gill Sans MT" w:hAnsi="Gill Sans MT" w:cs="Arial"/>
          <w:bCs/>
          <w:color w:val="000000" w:themeColor="text1"/>
          <w:sz w:val="22"/>
          <w:szCs w:val="22"/>
          <w:lang w:eastAsia="en-GB"/>
        </w:rPr>
        <w:t xml:space="preserve"> </w:t>
      </w:r>
      <w:r w:rsidR="004C18F5">
        <w:rPr>
          <w:rFonts w:ascii="Gill Sans MT" w:hAnsi="Gill Sans MT" w:cs="Arial"/>
          <w:bCs/>
          <w:color w:val="000000" w:themeColor="text1"/>
          <w:sz w:val="22"/>
          <w:szCs w:val="22"/>
          <w:lang w:eastAsia="en-GB"/>
        </w:rPr>
        <w:t>with</w:t>
      </w:r>
      <w:r w:rsidR="00872D1C">
        <w:rPr>
          <w:rFonts w:ascii="Gill Sans MT" w:hAnsi="Gill Sans MT" w:cs="Arial"/>
          <w:bCs/>
          <w:color w:val="000000" w:themeColor="text1"/>
          <w:sz w:val="22"/>
          <w:szCs w:val="22"/>
          <w:lang w:eastAsia="en-GB"/>
        </w:rPr>
        <w:t xml:space="preserve">in the sector for people from low socioeconomic backgrounds </w:t>
      </w:r>
      <w:r>
        <w:rPr>
          <w:rFonts w:ascii="Gill Sans MT" w:hAnsi="Gill Sans MT" w:cs="Arial"/>
          <w:bCs/>
          <w:color w:val="000000" w:themeColor="text1"/>
          <w:sz w:val="22"/>
          <w:szCs w:val="22"/>
          <w:lang w:eastAsia="en-GB"/>
        </w:rPr>
        <w:t>and for</w:t>
      </w:r>
      <w:r w:rsidR="00325BE0">
        <w:rPr>
          <w:rFonts w:ascii="Gill Sans MT" w:hAnsi="Gill Sans MT" w:cs="Arial"/>
          <w:bCs/>
          <w:color w:val="000000" w:themeColor="text1"/>
          <w:sz w:val="22"/>
          <w:szCs w:val="22"/>
          <w:lang w:eastAsia="en-GB"/>
        </w:rPr>
        <w:t xml:space="preserve"> disabled people</w:t>
      </w:r>
      <w:r w:rsidR="00210117">
        <w:rPr>
          <w:rFonts w:ascii="Gill Sans MT" w:hAnsi="Gill Sans MT" w:cs="Arial"/>
          <w:bCs/>
          <w:color w:val="000000" w:themeColor="text1"/>
          <w:sz w:val="22"/>
          <w:szCs w:val="22"/>
          <w:lang w:eastAsia="en-GB"/>
        </w:rPr>
        <w:t>.</w:t>
      </w:r>
    </w:p>
    <w:p w14:paraId="575AA93C" w14:textId="77777777" w:rsidR="00210117" w:rsidRDefault="00210117" w:rsidP="00325BE0">
      <w:pPr>
        <w:spacing w:after="0" w:line="240" w:lineRule="auto"/>
        <w:rPr>
          <w:rFonts w:ascii="Gill Sans MT" w:hAnsi="Gill Sans MT" w:cs="Arial"/>
          <w:color w:val="000000" w:themeColor="text1"/>
          <w:sz w:val="22"/>
          <w:szCs w:val="22"/>
        </w:rPr>
      </w:pPr>
    </w:p>
    <w:p w14:paraId="1750A5AD" w14:textId="01841D5F" w:rsidR="005D3737" w:rsidRDefault="00325BE0" w:rsidP="005D3737">
      <w:pPr>
        <w:spacing w:after="0" w:line="240" w:lineRule="auto"/>
        <w:rPr>
          <w:rFonts w:ascii="Gill Sans MT" w:hAnsi="Gill Sans MT" w:cs="Arial"/>
          <w:bCs/>
          <w:color w:val="000000" w:themeColor="text1"/>
          <w:sz w:val="22"/>
          <w:szCs w:val="22"/>
          <w:lang w:eastAsia="en-GB"/>
        </w:rPr>
      </w:pPr>
      <w:r w:rsidRPr="00325BE0">
        <w:rPr>
          <w:rFonts w:ascii="Gill Sans MT" w:hAnsi="Gill Sans MT" w:cs="Arial"/>
          <w:color w:val="000000" w:themeColor="text1"/>
          <w:sz w:val="22"/>
          <w:szCs w:val="22"/>
        </w:rPr>
        <w:t xml:space="preserve">The environment sector recognises that it has not done enough to ensure that it represents the people it ultimately seeks to serve. The Black Lives Matter movement prompted organisations to examine their own systems and practices as well as identifying areas where their services and expertise could support others in driving the transition to a more inclusive sector. The momentum this has created gives confidence that meaningful and lasting change can be achieved but it has also resulted in a complex ecosystem of sometimes overlapping initiatives. There is a risk that organisations or individuals looking </w:t>
      </w:r>
      <w:r w:rsidRPr="00325BE0">
        <w:rPr>
          <w:rFonts w:ascii="Gill Sans MT" w:hAnsi="Gill Sans MT" w:cs="Arial"/>
          <w:color w:val="000000" w:themeColor="text1"/>
          <w:sz w:val="22"/>
          <w:szCs w:val="22"/>
        </w:rPr>
        <w:lastRenderedPageBreak/>
        <w:t>for support do not know where they can find it and it can make it more difficult for funders and others to focus resources on addressing gaps</w:t>
      </w:r>
      <w:r>
        <w:rPr>
          <w:rFonts w:ascii="Gill Sans MT" w:hAnsi="Gill Sans MT" w:cs="Arial"/>
          <w:bCs/>
          <w:color w:val="000000" w:themeColor="text1"/>
          <w:sz w:val="22"/>
          <w:szCs w:val="22"/>
          <w:lang w:eastAsia="en-GB"/>
        </w:rPr>
        <w:t>.</w:t>
      </w:r>
    </w:p>
    <w:p w14:paraId="446768BA" w14:textId="77777777" w:rsidR="005D3737" w:rsidRDefault="005D3737" w:rsidP="005D3737">
      <w:pPr>
        <w:spacing w:after="0" w:line="240" w:lineRule="auto"/>
        <w:rPr>
          <w:rFonts w:ascii="Gill Sans MT" w:hAnsi="Gill Sans MT" w:cs="Arial"/>
          <w:color w:val="000000" w:themeColor="text1"/>
          <w:sz w:val="22"/>
          <w:szCs w:val="22"/>
        </w:rPr>
      </w:pPr>
    </w:p>
    <w:p w14:paraId="01DA1AAC" w14:textId="61F72625" w:rsidR="005D3737" w:rsidRPr="005D3737" w:rsidRDefault="008C3062" w:rsidP="005D3737">
      <w:pPr>
        <w:spacing w:after="0" w:line="240" w:lineRule="auto"/>
        <w:rPr>
          <w:rFonts w:ascii="Gill Sans MT" w:hAnsi="Gill Sans MT" w:cs="Arial"/>
          <w:color w:val="000000" w:themeColor="text1"/>
          <w:sz w:val="22"/>
          <w:szCs w:val="22"/>
        </w:rPr>
      </w:pPr>
      <w:r>
        <w:rPr>
          <w:rFonts w:ascii="Gill Sans MT" w:hAnsi="Gill Sans MT" w:cs="Arial"/>
          <w:bCs/>
          <w:color w:val="000000" w:themeColor="text1"/>
          <w:sz w:val="22"/>
          <w:szCs w:val="22"/>
          <w:lang w:eastAsia="en-GB"/>
        </w:rPr>
        <w:t>Some key c</w:t>
      </w:r>
      <w:r w:rsidR="005D3737">
        <w:rPr>
          <w:rFonts w:ascii="Gill Sans MT" w:hAnsi="Gill Sans MT" w:cs="Arial"/>
          <w:bCs/>
          <w:color w:val="000000" w:themeColor="text1"/>
          <w:sz w:val="22"/>
          <w:szCs w:val="22"/>
          <w:lang w:eastAsia="en-GB"/>
        </w:rPr>
        <w:t>urrent initiatives are listed below</w:t>
      </w:r>
      <w:r w:rsidR="005F0B6D">
        <w:rPr>
          <w:rFonts w:ascii="Gill Sans MT" w:hAnsi="Gill Sans MT" w:cs="Arial"/>
          <w:bCs/>
          <w:color w:val="000000" w:themeColor="text1"/>
          <w:sz w:val="22"/>
          <w:szCs w:val="22"/>
          <w:lang w:eastAsia="en-GB"/>
        </w:rPr>
        <w:t>, and this mapping review will identify more</w:t>
      </w:r>
      <w:r w:rsidR="005D3737" w:rsidRPr="005D3737">
        <w:rPr>
          <w:rFonts w:ascii="Gill Sans MT" w:hAnsi="Gill Sans MT" w:cs="Arial"/>
          <w:bCs/>
          <w:color w:val="000000" w:themeColor="text1"/>
          <w:sz w:val="22"/>
          <w:szCs w:val="22"/>
          <w:lang w:eastAsia="en-GB"/>
        </w:rPr>
        <w:t xml:space="preserve">. Recent projects have also focused on offering entry level placements to people from underrepresented backgrounds, at how opportunities are advertised and at how training opportunities can be made more accessible. </w:t>
      </w:r>
    </w:p>
    <w:p w14:paraId="1FD7F12A" w14:textId="0D16D5D1" w:rsidR="003965A0" w:rsidRDefault="003965A0" w:rsidP="00201768">
      <w:pPr>
        <w:autoSpaceDE w:val="0"/>
        <w:autoSpaceDN w:val="0"/>
        <w:adjustRightInd w:val="0"/>
        <w:spacing w:after="0" w:line="240" w:lineRule="auto"/>
        <w:rPr>
          <w:rFonts w:ascii="Gill Sans MT" w:hAnsi="Gill Sans MT" w:cs="Arial"/>
          <w:bCs/>
          <w:color w:val="000000" w:themeColor="text1"/>
          <w:sz w:val="22"/>
          <w:szCs w:val="22"/>
          <w:lang w:eastAsia="en-GB"/>
        </w:rPr>
      </w:pPr>
    </w:p>
    <w:p w14:paraId="0F579C73" w14:textId="77777777" w:rsidR="003965A0" w:rsidRDefault="003965A0" w:rsidP="003965A0">
      <w:pPr>
        <w:pStyle w:val="ListParagraph"/>
        <w:autoSpaceDE w:val="0"/>
        <w:autoSpaceDN w:val="0"/>
        <w:adjustRightInd w:val="0"/>
        <w:spacing w:after="0" w:line="240" w:lineRule="auto"/>
        <w:ind w:left="284"/>
        <w:rPr>
          <w:rFonts w:ascii="Gill Sans MT" w:hAnsi="Gill Sans MT" w:cs="Arial"/>
          <w:bCs/>
          <w:color w:val="000000" w:themeColor="text1"/>
          <w:sz w:val="22"/>
          <w:szCs w:val="22"/>
          <w:lang w:eastAsia="en-GB"/>
        </w:rPr>
      </w:pPr>
    </w:p>
    <w:p w14:paraId="01CBB597" w14:textId="72E5BC6D" w:rsidR="00D0023A" w:rsidRPr="00D0023A" w:rsidRDefault="00AD1AEB" w:rsidP="004C18F5">
      <w:pPr>
        <w:autoSpaceDE w:val="0"/>
        <w:autoSpaceDN w:val="0"/>
        <w:adjustRightInd w:val="0"/>
        <w:spacing w:after="0" w:line="240" w:lineRule="auto"/>
        <w:rPr>
          <w:rFonts w:ascii="Gill Sans MT" w:hAnsi="Gill Sans MT" w:cs="Arial"/>
          <w:bCs/>
          <w:color w:val="000000" w:themeColor="text1"/>
          <w:sz w:val="22"/>
          <w:szCs w:val="22"/>
          <w:u w:val="single"/>
          <w:lang w:eastAsia="en-GB"/>
        </w:rPr>
      </w:pPr>
      <w:r>
        <w:rPr>
          <w:rFonts w:ascii="Gill Sans MT" w:hAnsi="Gill Sans MT" w:cs="Arial"/>
          <w:bCs/>
          <w:color w:val="000000" w:themeColor="text1"/>
          <w:sz w:val="22"/>
          <w:szCs w:val="22"/>
          <w:u w:val="single"/>
          <w:lang w:eastAsia="en-GB"/>
        </w:rPr>
        <w:t>Current</w:t>
      </w:r>
      <w:r w:rsidR="00D0023A" w:rsidRPr="00D0023A">
        <w:rPr>
          <w:rFonts w:ascii="Gill Sans MT" w:hAnsi="Gill Sans MT" w:cs="Arial"/>
          <w:bCs/>
          <w:color w:val="000000" w:themeColor="text1"/>
          <w:sz w:val="22"/>
          <w:szCs w:val="22"/>
          <w:u w:val="single"/>
          <w:lang w:eastAsia="en-GB"/>
        </w:rPr>
        <w:t xml:space="preserve"> initiatives</w:t>
      </w:r>
    </w:p>
    <w:p w14:paraId="0593B0B6" w14:textId="40386B12" w:rsidR="003965A0" w:rsidRDefault="00325BE0" w:rsidP="00D0023A">
      <w:pPr>
        <w:pStyle w:val="ListParagraph"/>
        <w:numPr>
          <w:ilvl w:val="0"/>
          <w:numId w:val="40"/>
        </w:numPr>
        <w:autoSpaceDE w:val="0"/>
        <w:autoSpaceDN w:val="0"/>
        <w:adjustRightInd w:val="0"/>
        <w:spacing w:after="0" w:line="240" w:lineRule="auto"/>
        <w:rPr>
          <w:rFonts w:ascii="Gill Sans MT" w:hAnsi="Gill Sans MT" w:cs="Arial"/>
          <w:bCs/>
          <w:color w:val="000000" w:themeColor="text1"/>
          <w:sz w:val="22"/>
          <w:szCs w:val="22"/>
          <w:lang w:eastAsia="en-GB"/>
        </w:rPr>
      </w:pPr>
      <w:r>
        <w:t>“</w:t>
      </w:r>
      <w:hyperlink r:id="rId13" w:history="1">
        <w:r w:rsidR="00D0023A" w:rsidRPr="002A6BD9">
          <w:rPr>
            <w:rStyle w:val="Hyperlink"/>
            <w:rFonts w:ascii="Gill Sans MT" w:hAnsi="Gill Sans MT" w:cs="Arial"/>
            <w:bCs/>
            <w:sz w:val="22"/>
            <w:szCs w:val="22"/>
            <w:lang w:eastAsia="en-GB"/>
          </w:rPr>
          <w:t>Route map towards greater ethnic diversity: Creating conditions for minority ethnic people to join and thrive in the environment sector</w:t>
        </w:r>
        <w:r>
          <w:rPr>
            <w:rStyle w:val="Hyperlink"/>
            <w:rFonts w:ascii="Gill Sans MT" w:hAnsi="Gill Sans MT" w:cs="Arial"/>
            <w:bCs/>
            <w:sz w:val="22"/>
            <w:szCs w:val="22"/>
            <w:lang w:eastAsia="en-GB"/>
          </w:rPr>
          <w:t>”</w:t>
        </w:r>
        <w:r w:rsidR="00D0023A" w:rsidRPr="002A6BD9">
          <w:rPr>
            <w:rStyle w:val="Hyperlink"/>
            <w:rFonts w:ascii="Gill Sans MT" w:hAnsi="Gill Sans MT" w:cs="Arial"/>
            <w:bCs/>
            <w:sz w:val="22"/>
            <w:szCs w:val="22"/>
            <w:lang w:eastAsia="en-GB"/>
          </w:rPr>
          <w:t>.</w:t>
        </w:r>
      </w:hyperlink>
      <w:r w:rsidR="00D0023A">
        <w:rPr>
          <w:rFonts w:ascii="Gill Sans MT" w:hAnsi="Gill Sans MT" w:cs="Arial"/>
          <w:bCs/>
          <w:color w:val="000000" w:themeColor="text1"/>
          <w:sz w:val="22"/>
          <w:szCs w:val="22"/>
          <w:lang w:eastAsia="en-GB"/>
        </w:rPr>
        <w:t xml:space="preserve"> </w:t>
      </w:r>
      <w:r w:rsidR="004C18F5" w:rsidRPr="00D0023A">
        <w:rPr>
          <w:rFonts w:ascii="Gill Sans MT" w:hAnsi="Gill Sans MT" w:cs="Arial"/>
          <w:bCs/>
          <w:color w:val="000000" w:themeColor="text1"/>
          <w:sz w:val="22"/>
          <w:szCs w:val="22"/>
          <w:lang w:eastAsia="en-GB"/>
        </w:rPr>
        <w:t>Wildlife and Countryside Link recently worked with Natural England and the equity, diversi</w:t>
      </w:r>
      <w:r w:rsidR="00123073">
        <w:rPr>
          <w:rFonts w:ascii="Gill Sans MT" w:hAnsi="Gill Sans MT" w:cs="Arial"/>
          <w:bCs/>
          <w:color w:val="000000" w:themeColor="text1"/>
          <w:sz w:val="22"/>
          <w:szCs w:val="22"/>
          <w:lang w:eastAsia="en-GB"/>
        </w:rPr>
        <w:t>ty</w:t>
      </w:r>
      <w:r w:rsidR="004C18F5" w:rsidRPr="00D0023A">
        <w:rPr>
          <w:rFonts w:ascii="Gill Sans MT" w:hAnsi="Gill Sans MT" w:cs="Arial"/>
          <w:bCs/>
          <w:color w:val="000000" w:themeColor="text1"/>
          <w:sz w:val="22"/>
          <w:szCs w:val="22"/>
          <w:lang w:eastAsia="en-GB"/>
        </w:rPr>
        <w:t xml:space="preserve"> and inclusion consultancy, Full Colour</w:t>
      </w:r>
      <w:r w:rsidR="00D0023A">
        <w:rPr>
          <w:rFonts w:ascii="Gill Sans MT" w:hAnsi="Gill Sans MT" w:cs="Arial"/>
          <w:bCs/>
          <w:color w:val="000000" w:themeColor="text1"/>
          <w:sz w:val="22"/>
          <w:szCs w:val="22"/>
          <w:lang w:eastAsia="en-GB"/>
        </w:rPr>
        <w:t xml:space="preserve">, to look at what is helping and hindering progress towards greater ethnic diversity and to develop a route map of change for the sector. </w:t>
      </w:r>
    </w:p>
    <w:p w14:paraId="0F65E6EB" w14:textId="578B9D2B" w:rsidR="00D0023A" w:rsidRDefault="00FE1589" w:rsidP="00D0023A">
      <w:pPr>
        <w:pStyle w:val="ListParagraph"/>
        <w:numPr>
          <w:ilvl w:val="0"/>
          <w:numId w:val="40"/>
        </w:numPr>
        <w:autoSpaceDE w:val="0"/>
        <w:autoSpaceDN w:val="0"/>
        <w:adjustRightInd w:val="0"/>
        <w:spacing w:after="0" w:line="240" w:lineRule="auto"/>
        <w:rPr>
          <w:rFonts w:ascii="Gill Sans MT" w:hAnsi="Gill Sans MT" w:cs="Arial"/>
          <w:bCs/>
          <w:color w:val="000000" w:themeColor="text1"/>
          <w:sz w:val="22"/>
          <w:szCs w:val="22"/>
          <w:lang w:eastAsia="en-GB"/>
        </w:rPr>
      </w:pPr>
      <w:hyperlink r:id="rId14" w:history="1">
        <w:r w:rsidR="00D0023A" w:rsidRPr="003C14B7">
          <w:rPr>
            <w:rStyle w:val="Hyperlink"/>
            <w:rFonts w:ascii="Gill Sans MT" w:hAnsi="Gill Sans MT" w:cs="Arial"/>
            <w:bCs/>
            <w:sz w:val="22"/>
            <w:szCs w:val="22"/>
            <w:lang w:eastAsia="en-GB"/>
          </w:rPr>
          <w:t>Diverse Sustainability Initiative.</w:t>
        </w:r>
      </w:hyperlink>
      <w:r w:rsidR="00D0023A">
        <w:rPr>
          <w:rFonts w:ascii="Gill Sans MT" w:hAnsi="Gill Sans MT" w:cs="Arial"/>
          <w:bCs/>
          <w:color w:val="000000" w:themeColor="text1"/>
          <w:sz w:val="22"/>
          <w:szCs w:val="22"/>
          <w:lang w:eastAsia="en-GB"/>
        </w:rPr>
        <w:t xml:space="preserve"> Led and coordinated by IEMA, </w:t>
      </w:r>
      <w:r w:rsidR="00123073">
        <w:rPr>
          <w:rFonts w:ascii="Gill Sans MT" w:hAnsi="Gill Sans MT" w:cs="Arial"/>
          <w:bCs/>
          <w:color w:val="000000" w:themeColor="text1"/>
          <w:sz w:val="22"/>
          <w:szCs w:val="22"/>
          <w:lang w:eastAsia="en-GB"/>
        </w:rPr>
        <w:t>this</w:t>
      </w:r>
      <w:r w:rsidR="00D0023A">
        <w:rPr>
          <w:rFonts w:ascii="Gill Sans MT" w:hAnsi="Gill Sans MT" w:cs="Arial"/>
          <w:bCs/>
          <w:color w:val="000000" w:themeColor="text1"/>
          <w:sz w:val="22"/>
          <w:szCs w:val="22"/>
          <w:lang w:eastAsia="en-GB"/>
        </w:rPr>
        <w:t xml:space="preserve"> is a collaborative programme with a vision to transform the sustainability and wider environment sector.</w:t>
      </w:r>
    </w:p>
    <w:p w14:paraId="2286D228" w14:textId="30715878" w:rsidR="00325BE0" w:rsidRPr="00325BE0" w:rsidRDefault="00FE1589" w:rsidP="00325BE0">
      <w:pPr>
        <w:pStyle w:val="ListParagraph"/>
        <w:numPr>
          <w:ilvl w:val="0"/>
          <w:numId w:val="40"/>
        </w:numPr>
        <w:autoSpaceDE w:val="0"/>
        <w:autoSpaceDN w:val="0"/>
        <w:adjustRightInd w:val="0"/>
        <w:spacing w:after="0" w:line="240" w:lineRule="auto"/>
        <w:rPr>
          <w:rFonts w:ascii="Gill Sans MT" w:hAnsi="Gill Sans MT" w:cs="Arial"/>
          <w:bCs/>
          <w:color w:val="000000" w:themeColor="text1"/>
          <w:sz w:val="22"/>
          <w:szCs w:val="22"/>
          <w:lang w:eastAsia="en-GB"/>
        </w:rPr>
      </w:pPr>
      <w:hyperlink r:id="rId15" w:history="1">
        <w:r w:rsidR="008B5660" w:rsidRPr="00E36648">
          <w:rPr>
            <w:rStyle w:val="Hyperlink"/>
            <w:rFonts w:ascii="Gill Sans MT" w:hAnsi="Gill Sans MT" w:cs="Arial"/>
            <w:bCs/>
            <w:sz w:val="22"/>
            <w:szCs w:val="22"/>
            <w:lang w:eastAsia="en-GB"/>
          </w:rPr>
          <w:t>Race Equality Environmental Programme.</w:t>
        </w:r>
      </w:hyperlink>
      <w:r w:rsidR="008B5660">
        <w:rPr>
          <w:rFonts w:ascii="Gill Sans MT" w:hAnsi="Gill Sans MT" w:cs="Arial"/>
          <w:bCs/>
          <w:color w:val="000000" w:themeColor="text1"/>
          <w:sz w:val="22"/>
          <w:szCs w:val="22"/>
          <w:lang w:eastAsia="en-GB"/>
        </w:rPr>
        <w:t xml:space="preserve"> </w:t>
      </w:r>
      <w:r w:rsidR="00E75FC5">
        <w:rPr>
          <w:rFonts w:ascii="Gill Sans MT" w:hAnsi="Gill Sans MT" w:cs="Arial"/>
          <w:bCs/>
          <w:color w:val="000000" w:themeColor="text1"/>
          <w:sz w:val="22"/>
          <w:szCs w:val="22"/>
          <w:lang w:eastAsia="en-GB"/>
        </w:rPr>
        <w:t xml:space="preserve">This initiative </w:t>
      </w:r>
      <w:r w:rsidR="00D06676">
        <w:rPr>
          <w:rFonts w:ascii="Gill Sans MT" w:hAnsi="Gill Sans MT" w:cs="Arial"/>
          <w:bCs/>
          <w:color w:val="000000" w:themeColor="text1"/>
          <w:sz w:val="22"/>
          <w:szCs w:val="22"/>
          <w:lang w:eastAsia="en-GB"/>
        </w:rPr>
        <w:t xml:space="preserve">seeks </w:t>
      </w:r>
      <w:r w:rsidR="00325BE0">
        <w:rPr>
          <w:rFonts w:ascii="Gill Sans MT" w:hAnsi="Gill Sans MT" w:cs="Arial"/>
          <w:bCs/>
          <w:color w:val="000000" w:themeColor="text1"/>
          <w:sz w:val="22"/>
          <w:szCs w:val="22"/>
          <w:lang w:eastAsia="en-GB"/>
        </w:rPr>
        <w:t>“</w:t>
      </w:r>
      <w:r w:rsidR="00D06676">
        <w:rPr>
          <w:rFonts w:ascii="Gill Sans MT" w:hAnsi="Gill Sans MT" w:cs="Arial"/>
          <w:bCs/>
          <w:color w:val="000000" w:themeColor="text1"/>
          <w:sz w:val="22"/>
          <w:szCs w:val="22"/>
          <w:lang w:eastAsia="en-GB"/>
        </w:rPr>
        <w:t>to improve the capacity of the environment sector to tackle racial inequality and support ethnic minority people</w:t>
      </w:r>
      <w:r w:rsidR="00325BE0">
        <w:rPr>
          <w:rFonts w:ascii="Gill Sans MT" w:hAnsi="Gill Sans MT" w:cs="Arial"/>
          <w:bCs/>
          <w:color w:val="000000" w:themeColor="text1"/>
          <w:sz w:val="22"/>
          <w:szCs w:val="22"/>
          <w:lang w:eastAsia="en-GB"/>
        </w:rPr>
        <w:t>”</w:t>
      </w:r>
      <w:r w:rsidR="00D06676">
        <w:rPr>
          <w:rFonts w:ascii="Gill Sans MT" w:hAnsi="Gill Sans MT" w:cs="Arial"/>
          <w:bCs/>
          <w:color w:val="000000" w:themeColor="text1"/>
          <w:sz w:val="22"/>
          <w:szCs w:val="22"/>
          <w:lang w:eastAsia="en-GB"/>
        </w:rPr>
        <w:t xml:space="preserve"> in Scotland.</w:t>
      </w:r>
    </w:p>
    <w:p w14:paraId="7F993A7E" w14:textId="7270125C" w:rsidR="00D0023A" w:rsidRDefault="00FE1589" w:rsidP="00D0023A">
      <w:pPr>
        <w:pStyle w:val="ListParagraph"/>
        <w:numPr>
          <w:ilvl w:val="0"/>
          <w:numId w:val="40"/>
        </w:numPr>
        <w:autoSpaceDE w:val="0"/>
        <w:autoSpaceDN w:val="0"/>
        <w:adjustRightInd w:val="0"/>
        <w:spacing w:after="0" w:line="240" w:lineRule="auto"/>
        <w:rPr>
          <w:rFonts w:ascii="Gill Sans MT" w:hAnsi="Gill Sans MT" w:cs="Arial"/>
          <w:bCs/>
          <w:color w:val="000000" w:themeColor="text1"/>
          <w:sz w:val="22"/>
          <w:szCs w:val="22"/>
          <w:lang w:eastAsia="en-GB"/>
        </w:rPr>
      </w:pPr>
      <w:hyperlink r:id="rId16" w:history="1">
        <w:r w:rsidR="00D0023A" w:rsidRPr="005A403B">
          <w:rPr>
            <w:rStyle w:val="Hyperlink"/>
            <w:rFonts w:ascii="Gill Sans MT" w:hAnsi="Gill Sans MT" w:cs="Arial"/>
            <w:bCs/>
            <w:sz w:val="22"/>
            <w:szCs w:val="22"/>
            <w:lang w:eastAsia="en-GB"/>
          </w:rPr>
          <w:t>The RACE Report.</w:t>
        </w:r>
      </w:hyperlink>
      <w:r w:rsidR="00D0023A">
        <w:rPr>
          <w:rFonts w:ascii="Gill Sans MT" w:hAnsi="Gill Sans MT" w:cs="Arial"/>
          <w:bCs/>
          <w:color w:val="000000" w:themeColor="text1"/>
          <w:sz w:val="22"/>
          <w:szCs w:val="22"/>
          <w:lang w:eastAsia="en-GB"/>
        </w:rPr>
        <w:t xml:space="preserve"> </w:t>
      </w:r>
      <w:r w:rsidR="00123073">
        <w:rPr>
          <w:rFonts w:ascii="Gill Sans MT" w:hAnsi="Gill Sans MT" w:cs="Arial"/>
          <w:bCs/>
          <w:color w:val="000000" w:themeColor="text1"/>
          <w:sz w:val="22"/>
          <w:szCs w:val="22"/>
          <w:lang w:eastAsia="en-GB"/>
        </w:rPr>
        <w:t>This</w:t>
      </w:r>
      <w:r w:rsidR="00D0023A">
        <w:rPr>
          <w:rFonts w:ascii="Gill Sans MT" w:hAnsi="Gill Sans MT" w:cs="Arial"/>
          <w:bCs/>
          <w:color w:val="000000" w:themeColor="text1"/>
          <w:sz w:val="22"/>
          <w:szCs w:val="22"/>
          <w:lang w:eastAsia="en-GB"/>
        </w:rPr>
        <w:t xml:space="preserve"> </w:t>
      </w:r>
      <w:r w:rsidR="00925679">
        <w:rPr>
          <w:rFonts w:ascii="Gill Sans MT" w:hAnsi="Gill Sans MT" w:cs="Arial"/>
          <w:bCs/>
          <w:color w:val="000000" w:themeColor="text1"/>
          <w:sz w:val="22"/>
          <w:szCs w:val="22"/>
          <w:lang w:eastAsia="en-GB"/>
        </w:rPr>
        <w:t>is administered by SOS-UK. It gathers and publishes data from charities, trusts and foundations working in the environment sector to encourage transparency in progress made in addressing a lack of diversity.</w:t>
      </w:r>
    </w:p>
    <w:p w14:paraId="06786E54" w14:textId="25D8554A" w:rsidR="00925679" w:rsidRDefault="00925679" w:rsidP="00925679">
      <w:pPr>
        <w:autoSpaceDE w:val="0"/>
        <w:autoSpaceDN w:val="0"/>
        <w:adjustRightInd w:val="0"/>
        <w:spacing w:after="0" w:line="240" w:lineRule="auto"/>
        <w:rPr>
          <w:rFonts w:ascii="Gill Sans MT" w:hAnsi="Gill Sans MT" w:cs="Arial"/>
          <w:bCs/>
          <w:color w:val="000000" w:themeColor="text1"/>
          <w:sz w:val="22"/>
          <w:szCs w:val="22"/>
          <w:lang w:eastAsia="en-GB"/>
        </w:rPr>
      </w:pPr>
    </w:p>
    <w:p w14:paraId="774CB35F" w14:textId="302B5F65" w:rsidR="00925679" w:rsidRDefault="00C31928" w:rsidP="00925679">
      <w:pPr>
        <w:autoSpaceDE w:val="0"/>
        <w:autoSpaceDN w:val="0"/>
        <w:adjustRightInd w:val="0"/>
        <w:spacing w:after="0" w:line="240" w:lineRule="auto"/>
        <w:rPr>
          <w:rFonts w:ascii="Gill Sans MT" w:hAnsi="Gill Sans MT" w:cs="Arial"/>
          <w:bCs/>
          <w:color w:val="000000" w:themeColor="text1"/>
          <w:sz w:val="22"/>
          <w:szCs w:val="22"/>
          <w:lang w:eastAsia="en-GB"/>
        </w:rPr>
      </w:pPr>
      <w:r>
        <w:rPr>
          <w:rFonts w:ascii="Gill Sans MT" w:hAnsi="Gill Sans MT" w:cs="Arial"/>
          <w:bCs/>
          <w:color w:val="000000" w:themeColor="text1"/>
          <w:sz w:val="22"/>
          <w:szCs w:val="22"/>
          <w:lang w:eastAsia="en-GB"/>
        </w:rPr>
        <w:t xml:space="preserve">The </w:t>
      </w:r>
      <w:r w:rsidR="0002097F">
        <w:rPr>
          <w:rFonts w:ascii="Gill Sans MT" w:hAnsi="Gill Sans MT" w:cs="Arial"/>
          <w:bCs/>
          <w:color w:val="000000" w:themeColor="text1"/>
          <w:sz w:val="22"/>
          <w:szCs w:val="22"/>
          <w:lang w:eastAsia="en-GB"/>
        </w:rPr>
        <w:t>focus</w:t>
      </w:r>
      <w:r>
        <w:rPr>
          <w:rFonts w:ascii="Gill Sans MT" w:hAnsi="Gill Sans MT" w:cs="Arial"/>
          <w:bCs/>
          <w:color w:val="000000" w:themeColor="text1"/>
          <w:sz w:val="22"/>
          <w:szCs w:val="22"/>
          <w:lang w:eastAsia="en-GB"/>
        </w:rPr>
        <w:t xml:space="preserve"> of </w:t>
      </w:r>
      <w:r w:rsidR="00C64B9B">
        <w:rPr>
          <w:rFonts w:ascii="Gill Sans MT" w:hAnsi="Gill Sans MT" w:cs="Arial"/>
          <w:bCs/>
          <w:color w:val="000000" w:themeColor="text1"/>
          <w:sz w:val="22"/>
          <w:szCs w:val="22"/>
          <w:lang w:eastAsia="en-GB"/>
        </w:rPr>
        <w:t xml:space="preserve">these initiatives </w:t>
      </w:r>
      <w:proofErr w:type="gramStart"/>
      <w:r w:rsidR="00925679">
        <w:rPr>
          <w:rFonts w:ascii="Gill Sans MT" w:hAnsi="Gill Sans MT" w:cs="Arial"/>
          <w:bCs/>
          <w:color w:val="000000" w:themeColor="text1"/>
          <w:sz w:val="22"/>
          <w:szCs w:val="22"/>
          <w:lang w:eastAsia="en-GB"/>
        </w:rPr>
        <w:t>fall</w:t>
      </w:r>
      <w:proofErr w:type="gramEnd"/>
      <w:r w:rsidR="00925679">
        <w:rPr>
          <w:rFonts w:ascii="Gill Sans MT" w:hAnsi="Gill Sans MT" w:cs="Arial"/>
          <w:bCs/>
          <w:color w:val="000000" w:themeColor="text1"/>
          <w:sz w:val="22"/>
          <w:szCs w:val="22"/>
          <w:lang w:eastAsia="en-GB"/>
        </w:rPr>
        <w:t xml:space="preserve"> into four categories:</w:t>
      </w:r>
    </w:p>
    <w:p w14:paraId="1A0B4518" w14:textId="3D666CB0" w:rsidR="00925679" w:rsidRDefault="00925679" w:rsidP="00925679">
      <w:pPr>
        <w:autoSpaceDE w:val="0"/>
        <w:autoSpaceDN w:val="0"/>
        <w:adjustRightInd w:val="0"/>
        <w:spacing w:after="0" w:line="240" w:lineRule="auto"/>
        <w:rPr>
          <w:rFonts w:ascii="Gill Sans MT" w:hAnsi="Gill Sans MT" w:cs="Arial"/>
          <w:bCs/>
          <w:color w:val="000000" w:themeColor="text1"/>
          <w:sz w:val="22"/>
          <w:szCs w:val="22"/>
          <w:lang w:eastAsia="en-GB"/>
        </w:rPr>
      </w:pPr>
    </w:p>
    <w:p w14:paraId="1D64661A" w14:textId="7BE794F4" w:rsidR="00925679" w:rsidRDefault="00925679" w:rsidP="00925679">
      <w:pPr>
        <w:pStyle w:val="ListParagraph"/>
        <w:numPr>
          <w:ilvl w:val="0"/>
          <w:numId w:val="41"/>
        </w:numPr>
        <w:autoSpaceDE w:val="0"/>
        <w:autoSpaceDN w:val="0"/>
        <w:adjustRightInd w:val="0"/>
        <w:spacing w:after="0" w:line="240" w:lineRule="auto"/>
        <w:rPr>
          <w:rFonts w:ascii="Gill Sans MT" w:hAnsi="Gill Sans MT" w:cs="Arial"/>
          <w:bCs/>
          <w:color w:val="000000" w:themeColor="text1"/>
          <w:sz w:val="22"/>
          <w:szCs w:val="22"/>
          <w:lang w:eastAsia="en-GB"/>
        </w:rPr>
      </w:pPr>
      <w:r w:rsidRPr="00925679">
        <w:rPr>
          <w:rFonts w:ascii="Gill Sans MT" w:hAnsi="Gill Sans MT" w:cs="Arial"/>
          <w:bCs/>
          <w:color w:val="000000" w:themeColor="text1"/>
          <w:sz w:val="22"/>
          <w:szCs w:val="22"/>
          <w:u w:val="single"/>
          <w:lang w:eastAsia="en-GB"/>
        </w:rPr>
        <w:t>More diverse people enter</w:t>
      </w:r>
      <w:r w:rsidR="00515915">
        <w:rPr>
          <w:rFonts w:ascii="Gill Sans MT" w:hAnsi="Gill Sans MT" w:cs="Arial"/>
          <w:bCs/>
          <w:color w:val="000000" w:themeColor="text1"/>
          <w:sz w:val="22"/>
          <w:szCs w:val="22"/>
          <w:u w:val="single"/>
          <w:lang w:eastAsia="en-GB"/>
        </w:rPr>
        <w:t>ing</w:t>
      </w:r>
      <w:r w:rsidRPr="00925679">
        <w:rPr>
          <w:rFonts w:ascii="Gill Sans MT" w:hAnsi="Gill Sans MT" w:cs="Arial"/>
          <w:bCs/>
          <w:color w:val="000000" w:themeColor="text1"/>
          <w:sz w:val="22"/>
          <w:szCs w:val="22"/>
          <w:u w:val="single"/>
          <w:lang w:eastAsia="en-GB"/>
        </w:rPr>
        <w:t xml:space="preserve"> the sector</w:t>
      </w:r>
      <w:r>
        <w:rPr>
          <w:rFonts w:ascii="Gill Sans MT" w:hAnsi="Gill Sans MT" w:cs="Arial"/>
          <w:bCs/>
          <w:color w:val="000000" w:themeColor="text1"/>
          <w:sz w:val="22"/>
          <w:szCs w:val="22"/>
          <w:lang w:eastAsia="en-GB"/>
        </w:rPr>
        <w:t xml:space="preserve">. </w:t>
      </w:r>
      <w:proofErr w:type="gramStart"/>
      <w:r>
        <w:rPr>
          <w:rFonts w:ascii="Gill Sans MT" w:hAnsi="Gill Sans MT" w:cs="Arial"/>
          <w:bCs/>
          <w:color w:val="000000" w:themeColor="text1"/>
          <w:sz w:val="22"/>
          <w:szCs w:val="22"/>
          <w:lang w:eastAsia="en-GB"/>
        </w:rPr>
        <w:t>E.g.</w:t>
      </w:r>
      <w:proofErr w:type="gramEnd"/>
      <w:r>
        <w:rPr>
          <w:rFonts w:ascii="Gill Sans MT" w:hAnsi="Gill Sans MT" w:cs="Arial"/>
          <w:bCs/>
          <w:color w:val="000000" w:themeColor="text1"/>
          <w:sz w:val="22"/>
          <w:szCs w:val="22"/>
          <w:lang w:eastAsia="en-GB"/>
        </w:rPr>
        <w:t xml:space="preserve"> careers advice, placements, targeted recruitment</w:t>
      </w:r>
      <w:r w:rsidR="00862E72">
        <w:rPr>
          <w:rFonts w:ascii="Gill Sans MT" w:hAnsi="Gill Sans MT" w:cs="Arial"/>
          <w:bCs/>
          <w:color w:val="000000" w:themeColor="text1"/>
          <w:sz w:val="22"/>
          <w:szCs w:val="22"/>
          <w:lang w:eastAsia="en-GB"/>
        </w:rPr>
        <w:t>.</w:t>
      </w:r>
    </w:p>
    <w:p w14:paraId="19196BF1" w14:textId="4AF3D7D8" w:rsidR="00862E72" w:rsidRDefault="00862E72" w:rsidP="00925679">
      <w:pPr>
        <w:pStyle w:val="ListParagraph"/>
        <w:numPr>
          <w:ilvl w:val="0"/>
          <w:numId w:val="41"/>
        </w:numPr>
        <w:autoSpaceDE w:val="0"/>
        <w:autoSpaceDN w:val="0"/>
        <w:adjustRightInd w:val="0"/>
        <w:spacing w:after="0" w:line="240" w:lineRule="auto"/>
        <w:rPr>
          <w:rFonts w:ascii="Gill Sans MT" w:hAnsi="Gill Sans MT" w:cs="Arial"/>
          <w:bCs/>
          <w:color w:val="000000" w:themeColor="text1"/>
          <w:sz w:val="22"/>
          <w:szCs w:val="22"/>
          <w:lang w:eastAsia="en-GB"/>
        </w:rPr>
      </w:pPr>
      <w:r>
        <w:rPr>
          <w:rFonts w:ascii="Gill Sans MT" w:hAnsi="Gill Sans MT" w:cs="Arial"/>
          <w:bCs/>
          <w:color w:val="000000" w:themeColor="text1"/>
          <w:sz w:val="22"/>
          <w:szCs w:val="22"/>
          <w:u w:val="single"/>
          <w:lang w:eastAsia="en-GB"/>
        </w:rPr>
        <w:t>Facilitating progression</w:t>
      </w:r>
      <w:r w:rsidRPr="00862E72">
        <w:rPr>
          <w:rFonts w:ascii="Gill Sans MT" w:hAnsi="Gill Sans MT" w:cs="Arial"/>
          <w:bCs/>
          <w:color w:val="000000" w:themeColor="text1"/>
          <w:sz w:val="22"/>
          <w:szCs w:val="22"/>
          <w:lang w:eastAsia="en-GB"/>
        </w:rPr>
        <w:t>.</w:t>
      </w:r>
      <w:r>
        <w:rPr>
          <w:rFonts w:ascii="Gill Sans MT" w:hAnsi="Gill Sans MT" w:cs="Arial"/>
          <w:bCs/>
          <w:color w:val="000000" w:themeColor="text1"/>
          <w:sz w:val="22"/>
          <w:szCs w:val="22"/>
          <w:lang w:eastAsia="en-GB"/>
        </w:rPr>
        <w:t xml:space="preserve"> </w:t>
      </w:r>
      <w:proofErr w:type="gramStart"/>
      <w:r>
        <w:rPr>
          <w:rFonts w:ascii="Gill Sans MT" w:hAnsi="Gill Sans MT" w:cs="Arial"/>
          <w:bCs/>
          <w:color w:val="000000" w:themeColor="text1"/>
          <w:sz w:val="22"/>
          <w:szCs w:val="22"/>
          <w:lang w:eastAsia="en-GB"/>
        </w:rPr>
        <w:t>E.g.</w:t>
      </w:r>
      <w:proofErr w:type="gramEnd"/>
      <w:r>
        <w:rPr>
          <w:rFonts w:ascii="Gill Sans MT" w:hAnsi="Gill Sans MT" w:cs="Arial"/>
          <w:bCs/>
          <w:color w:val="000000" w:themeColor="text1"/>
          <w:sz w:val="22"/>
          <w:szCs w:val="22"/>
          <w:lang w:eastAsia="en-GB"/>
        </w:rPr>
        <w:t xml:space="preserve"> Mentoring, fellowships and leadership programmes, job platforms, support networks.</w:t>
      </w:r>
    </w:p>
    <w:p w14:paraId="74235872" w14:textId="14D067C8" w:rsidR="00862E72" w:rsidRDefault="00862E72" w:rsidP="00925679">
      <w:pPr>
        <w:pStyle w:val="ListParagraph"/>
        <w:numPr>
          <w:ilvl w:val="0"/>
          <w:numId w:val="41"/>
        </w:numPr>
        <w:autoSpaceDE w:val="0"/>
        <w:autoSpaceDN w:val="0"/>
        <w:adjustRightInd w:val="0"/>
        <w:spacing w:after="0" w:line="240" w:lineRule="auto"/>
        <w:rPr>
          <w:rFonts w:ascii="Gill Sans MT" w:hAnsi="Gill Sans MT" w:cs="Arial"/>
          <w:bCs/>
          <w:color w:val="000000" w:themeColor="text1"/>
          <w:sz w:val="22"/>
          <w:szCs w:val="22"/>
          <w:lang w:eastAsia="en-GB"/>
        </w:rPr>
      </w:pPr>
      <w:r>
        <w:rPr>
          <w:rFonts w:ascii="Gill Sans MT" w:hAnsi="Gill Sans MT" w:cs="Arial"/>
          <w:bCs/>
          <w:color w:val="000000" w:themeColor="text1"/>
          <w:sz w:val="22"/>
          <w:szCs w:val="22"/>
          <w:u w:val="single"/>
          <w:lang w:eastAsia="en-GB"/>
        </w:rPr>
        <w:t>Removing barriers</w:t>
      </w:r>
      <w:r w:rsidRPr="00862E72">
        <w:rPr>
          <w:rFonts w:ascii="Gill Sans MT" w:hAnsi="Gill Sans MT" w:cs="Arial"/>
          <w:bCs/>
          <w:color w:val="000000" w:themeColor="text1"/>
          <w:sz w:val="22"/>
          <w:szCs w:val="22"/>
          <w:lang w:eastAsia="en-GB"/>
        </w:rPr>
        <w:t>.</w:t>
      </w:r>
      <w:r>
        <w:rPr>
          <w:rFonts w:ascii="Gill Sans MT" w:hAnsi="Gill Sans MT" w:cs="Arial"/>
          <w:bCs/>
          <w:color w:val="000000" w:themeColor="text1"/>
          <w:sz w:val="22"/>
          <w:szCs w:val="22"/>
          <w:lang w:eastAsia="en-GB"/>
        </w:rPr>
        <w:t xml:space="preserve"> </w:t>
      </w:r>
      <w:proofErr w:type="gramStart"/>
      <w:r>
        <w:rPr>
          <w:rFonts w:ascii="Gill Sans MT" w:hAnsi="Gill Sans MT" w:cs="Arial"/>
          <w:bCs/>
          <w:color w:val="000000" w:themeColor="text1"/>
          <w:sz w:val="22"/>
          <w:szCs w:val="22"/>
          <w:lang w:eastAsia="en-GB"/>
        </w:rPr>
        <w:t>E.g.</w:t>
      </w:r>
      <w:proofErr w:type="gramEnd"/>
      <w:r>
        <w:rPr>
          <w:rFonts w:ascii="Gill Sans MT" w:hAnsi="Gill Sans MT" w:cs="Arial"/>
          <w:bCs/>
          <w:color w:val="000000" w:themeColor="text1"/>
          <w:sz w:val="22"/>
          <w:szCs w:val="22"/>
          <w:lang w:eastAsia="en-GB"/>
        </w:rPr>
        <w:t xml:space="preserve"> consultancy support to employers, good practice webinars, celebrating progress, training for HR professionals, community of practice.</w:t>
      </w:r>
    </w:p>
    <w:p w14:paraId="1A2A194F" w14:textId="42501889" w:rsidR="00862E72" w:rsidRDefault="00325BE0" w:rsidP="00925679">
      <w:pPr>
        <w:pStyle w:val="ListParagraph"/>
        <w:numPr>
          <w:ilvl w:val="0"/>
          <w:numId w:val="41"/>
        </w:numPr>
        <w:autoSpaceDE w:val="0"/>
        <w:autoSpaceDN w:val="0"/>
        <w:adjustRightInd w:val="0"/>
        <w:spacing w:after="0" w:line="240" w:lineRule="auto"/>
        <w:rPr>
          <w:rFonts w:ascii="Gill Sans MT" w:hAnsi="Gill Sans MT" w:cs="Arial"/>
          <w:bCs/>
          <w:color w:val="000000" w:themeColor="text1"/>
          <w:sz w:val="22"/>
          <w:szCs w:val="22"/>
          <w:lang w:eastAsia="en-GB"/>
        </w:rPr>
      </w:pPr>
      <w:r>
        <w:rPr>
          <w:rFonts w:ascii="Gill Sans MT" w:hAnsi="Gill Sans MT" w:cs="Arial"/>
          <w:bCs/>
          <w:color w:val="000000" w:themeColor="text1"/>
          <w:sz w:val="22"/>
          <w:szCs w:val="22"/>
          <w:u w:val="single"/>
          <w:lang w:eastAsia="en-GB"/>
        </w:rPr>
        <w:t xml:space="preserve">Accountability </w:t>
      </w:r>
      <w:r w:rsidR="00862E72">
        <w:rPr>
          <w:rFonts w:ascii="Gill Sans MT" w:hAnsi="Gill Sans MT" w:cs="Arial"/>
          <w:bCs/>
          <w:color w:val="000000" w:themeColor="text1"/>
          <w:sz w:val="22"/>
          <w:szCs w:val="22"/>
          <w:u w:val="single"/>
          <w:lang w:eastAsia="en-GB"/>
        </w:rPr>
        <w:t>and evaluation</w:t>
      </w:r>
      <w:r w:rsidR="00862E72" w:rsidRPr="00862E72">
        <w:rPr>
          <w:rFonts w:ascii="Gill Sans MT" w:hAnsi="Gill Sans MT" w:cs="Arial"/>
          <w:bCs/>
          <w:color w:val="000000" w:themeColor="text1"/>
          <w:sz w:val="22"/>
          <w:szCs w:val="22"/>
          <w:lang w:eastAsia="en-GB"/>
        </w:rPr>
        <w:t>.</w:t>
      </w:r>
      <w:r w:rsidR="00862E72">
        <w:rPr>
          <w:rFonts w:ascii="Gill Sans MT" w:hAnsi="Gill Sans MT" w:cs="Arial"/>
          <w:bCs/>
          <w:color w:val="000000" w:themeColor="text1"/>
          <w:sz w:val="22"/>
          <w:szCs w:val="22"/>
          <w:lang w:eastAsia="en-GB"/>
        </w:rPr>
        <w:t xml:space="preserve"> </w:t>
      </w:r>
      <w:proofErr w:type="gramStart"/>
      <w:r w:rsidR="00862E72">
        <w:rPr>
          <w:rFonts w:ascii="Gill Sans MT" w:hAnsi="Gill Sans MT" w:cs="Arial"/>
          <w:bCs/>
          <w:color w:val="000000" w:themeColor="text1"/>
          <w:sz w:val="22"/>
          <w:szCs w:val="22"/>
          <w:lang w:eastAsia="en-GB"/>
        </w:rPr>
        <w:t>E.g.</w:t>
      </w:r>
      <w:proofErr w:type="gramEnd"/>
      <w:r w:rsidR="00862E72">
        <w:rPr>
          <w:rFonts w:ascii="Gill Sans MT" w:hAnsi="Gill Sans MT" w:cs="Arial"/>
          <w:bCs/>
          <w:color w:val="000000" w:themeColor="text1"/>
          <w:sz w:val="22"/>
          <w:szCs w:val="22"/>
          <w:lang w:eastAsia="en-GB"/>
        </w:rPr>
        <w:t xml:space="preserve"> RACE Report, Route map</w:t>
      </w:r>
    </w:p>
    <w:p w14:paraId="53DD3432" w14:textId="77777777" w:rsidR="00325BE0" w:rsidRPr="005D3737" w:rsidRDefault="00325BE0" w:rsidP="005F0B6D">
      <w:pPr>
        <w:spacing w:after="0" w:line="240" w:lineRule="auto"/>
        <w:rPr>
          <w:rFonts w:ascii="Gill Sans MT" w:hAnsi="Gill Sans MT" w:cs="Arial"/>
          <w:bCs/>
          <w:color w:val="000000" w:themeColor="text1"/>
          <w:sz w:val="22"/>
          <w:szCs w:val="22"/>
          <w:lang w:eastAsia="en-GB"/>
        </w:rPr>
      </w:pPr>
    </w:p>
    <w:p w14:paraId="705CF823" w14:textId="77777777" w:rsidR="00925679" w:rsidRPr="00925679" w:rsidRDefault="00925679" w:rsidP="00925679">
      <w:pPr>
        <w:autoSpaceDE w:val="0"/>
        <w:autoSpaceDN w:val="0"/>
        <w:adjustRightInd w:val="0"/>
        <w:spacing w:after="0" w:line="240" w:lineRule="auto"/>
        <w:rPr>
          <w:rFonts w:ascii="Gill Sans MT" w:hAnsi="Gill Sans MT" w:cs="Arial"/>
          <w:bCs/>
          <w:color w:val="000000" w:themeColor="text1"/>
          <w:sz w:val="22"/>
          <w:szCs w:val="22"/>
          <w:lang w:eastAsia="en-GB"/>
        </w:rPr>
      </w:pPr>
    </w:p>
    <w:p w14:paraId="425B7C8D" w14:textId="2A8B86ED" w:rsidR="000178BC" w:rsidRPr="004543D8" w:rsidRDefault="00DC0978" w:rsidP="006E3564">
      <w:pPr>
        <w:spacing w:after="0" w:line="240" w:lineRule="auto"/>
        <w:ind w:hanging="567"/>
        <w:rPr>
          <w:rFonts w:ascii="Gill Sans MT" w:hAnsi="Gill Sans MT" w:cs="Arial"/>
          <w:b/>
          <w:color w:val="000000" w:themeColor="text1"/>
          <w:sz w:val="22"/>
          <w:szCs w:val="22"/>
        </w:rPr>
      </w:pPr>
      <w:r w:rsidRPr="004543D8">
        <w:rPr>
          <w:rFonts w:ascii="Gill Sans MT" w:hAnsi="Gill Sans MT" w:cs="Arial"/>
          <w:b/>
          <w:color w:val="000000" w:themeColor="text1"/>
          <w:sz w:val="22"/>
          <w:szCs w:val="22"/>
        </w:rPr>
        <w:t>3</w:t>
      </w:r>
      <w:r w:rsidR="00BA5371" w:rsidRPr="004543D8">
        <w:rPr>
          <w:rFonts w:ascii="Gill Sans MT" w:hAnsi="Gill Sans MT" w:cs="Arial"/>
          <w:b/>
          <w:color w:val="000000" w:themeColor="text1"/>
          <w:sz w:val="22"/>
          <w:szCs w:val="22"/>
        </w:rPr>
        <w:t>.</w:t>
      </w:r>
      <w:r w:rsidR="00BA5371" w:rsidRPr="004543D8">
        <w:rPr>
          <w:rFonts w:ascii="Gill Sans MT" w:hAnsi="Gill Sans MT" w:cs="Arial"/>
          <w:b/>
          <w:color w:val="000000" w:themeColor="text1"/>
          <w:sz w:val="22"/>
          <w:szCs w:val="22"/>
        </w:rPr>
        <w:tab/>
      </w:r>
      <w:r w:rsidR="00AC696E">
        <w:rPr>
          <w:rFonts w:ascii="Gill Sans MT" w:hAnsi="Gill Sans MT" w:cs="Arial"/>
          <w:b/>
          <w:color w:val="000000" w:themeColor="text1"/>
          <w:sz w:val="22"/>
          <w:szCs w:val="22"/>
        </w:rPr>
        <w:t>P</w:t>
      </w:r>
      <w:r w:rsidR="00A963D4" w:rsidRPr="004543D8">
        <w:rPr>
          <w:rFonts w:ascii="Gill Sans MT" w:hAnsi="Gill Sans MT" w:cs="Arial"/>
          <w:b/>
          <w:color w:val="000000" w:themeColor="text1"/>
          <w:sz w:val="22"/>
          <w:szCs w:val="22"/>
        </w:rPr>
        <w:t>roject</w:t>
      </w:r>
      <w:r w:rsidR="005B14D6" w:rsidRPr="004543D8">
        <w:rPr>
          <w:rFonts w:ascii="Gill Sans MT" w:hAnsi="Gill Sans MT" w:cs="Arial"/>
          <w:b/>
          <w:color w:val="000000" w:themeColor="text1"/>
          <w:sz w:val="22"/>
          <w:szCs w:val="22"/>
        </w:rPr>
        <w:t xml:space="preserve"> </w:t>
      </w:r>
      <w:r w:rsidR="00852C34" w:rsidRPr="004543D8">
        <w:rPr>
          <w:rFonts w:ascii="Gill Sans MT" w:hAnsi="Gill Sans MT" w:cs="Arial"/>
          <w:b/>
          <w:color w:val="000000" w:themeColor="text1"/>
          <w:sz w:val="22"/>
          <w:szCs w:val="22"/>
        </w:rPr>
        <w:t>objectives</w:t>
      </w:r>
    </w:p>
    <w:p w14:paraId="425B7C8E" w14:textId="77777777" w:rsidR="000178BC" w:rsidRPr="004543D8" w:rsidRDefault="000178BC" w:rsidP="006E3564">
      <w:pPr>
        <w:spacing w:after="0" w:line="240" w:lineRule="auto"/>
        <w:rPr>
          <w:rFonts w:ascii="Gill Sans MT" w:hAnsi="Gill Sans MT" w:cs="Arial"/>
          <w:color w:val="000000" w:themeColor="text1"/>
          <w:sz w:val="22"/>
          <w:szCs w:val="22"/>
        </w:rPr>
      </w:pPr>
    </w:p>
    <w:p w14:paraId="74DA0F23" w14:textId="66370CB4" w:rsidR="00325BE0" w:rsidRDefault="00325BE0" w:rsidP="00325BE0">
      <w:pPr>
        <w:spacing w:after="0" w:line="240" w:lineRule="auto"/>
        <w:rPr>
          <w:rFonts w:ascii="Gill Sans MT" w:hAnsi="Gill Sans MT" w:cs="Arial"/>
          <w:color w:val="000000" w:themeColor="text1"/>
          <w:sz w:val="22"/>
          <w:szCs w:val="22"/>
        </w:rPr>
      </w:pPr>
      <w:r>
        <w:rPr>
          <w:rFonts w:ascii="Gill Sans MT" w:hAnsi="Gill Sans MT" w:cs="Arial"/>
          <w:color w:val="000000" w:themeColor="text1"/>
          <w:sz w:val="22"/>
          <w:szCs w:val="22"/>
        </w:rPr>
        <w:t xml:space="preserve">We </w:t>
      </w:r>
      <w:r w:rsidR="005F0B6D">
        <w:rPr>
          <w:rFonts w:ascii="Gill Sans MT" w:hAnsi="Gill Sans MT" w:cs="Arial"/>
          <w:color w:val="000000" w:themeColor="text1"/>
          <w:sz w:val="22"/>
          <w:szCs w:val="22"/>
        </w:rPr>
        <w:t xml:space="preserve">are </w:t>
      </w:r>
      <w:r>
        <w:rPr>
          <w:rFonts w:ascii="Gill Sans MT" w:hAnsi="Gill Sans MT" w:cs="Arial"/>
          <w:color w:val="000000" w:themeColor="text1"/>
          <w:sz w:val="22"/>
          <w:szCs w:val="22"/>
        </w:rPr>
        <w:t>commission</w:t>
      </w:r>
      <w:r w:rsidR="005F0B6D">
        <w:rPr>
          <w:rFonts w:ascii="Gill Sans MT" w:hAnsi="Gill Sans MT" w:cs="Arial"/>
          <w:color w:val="000000" w:themeColor="text1"/>
          <w:sz w:val="22"/>
          <w:szCs w:val="22"/>
        </w:rPr>
        <w:t>ing</w:t>
      </w:r>
      <w:r>
        <w:rPr>
          <w:rFonts w:ascii="Gill Sans MT" w:hAnsi="Gill Sans MT" w:cs="Arial"/>
          <w:color w:val="000000" w:themeColor="text1"/>
          <w:sz w:val="22"/>
          <w:szCs w:val="22"/>
        </w:rPr>
        <w:t xml:space="preserve"> a review of existing</w:t>
      </w:r>
      <w:r w:rsidR="005F0B6D">
        <w:rPr>
          <w:rFonts w:ascii="Gill Sans MT" w:hAnsi="Gill Sans MT" w:cs="Arial"/>
          <w:color w:val="000000" w:themeColor="text1"/>
          <w:sz w:val="22"/>
          <w:szCs w:val="22"/>
        </w:rPr>
        <w:t xml:space="preserve"> and planned</w:t>
      </w:r>
      <w:r>
        <w:rPr>
          <w:rFonts w:ascii="Gill Sans MT" w:hAnsi="Gill Sans MT" w:cs="Arial"/>
          <w:color w:val="000000" w:themeColor="text1"/>
          <w:sz w:val="22"/>
          <w:szCs w:val="22"/>
        </w:rPr>
        <w:t xml:space="preserve"> initiatives which aim to address a lack of diversity in the environment sector in the UK. Using the four </w:t>
      </w:r>
      <w:r w:rsidR="005D3737">
        <w:rPr>
          <w:rFonts w:ascii="Gill Sans MT" w:hAnsi="Gill Sans MT" w:cs="Arial"/>
          <w:color w:val="000000" w:themeColor="text1"/>
          <w:sz w:val="22"/>
          <w:szCs w:val="22"/>
        </w:rPr>
        <w:t>categories</w:t>
      </w:r>
      <w:r>
        <w:rPr>
          <w:rFonts w:ascii="Gill Sans MT" w:hAnsi="Gill Sans MT" w:cs="Arial"/>
          <w:color w:val="000000" w:themeColor="text1"/>
          <w:sz w:val="22"/>
          <w:szCs w:val="22"/>
        </w:rPr>
        <w:t xml:space="preserve"> above, we want an overview of existing initiatives, which organisations are interested in developing work in future, and where the key gaps in provision are.</w:t>
      </w:r>
    </w:p>
    <w:p w14:paraId="15BE6CB1" w14:textId="455C88A9" w:rsidR="00100A0C" w:rsidRDefault="00100A0C" w:rsidP="00D36677">
      <w:pPr>
        <w:spacing w:after="0" w:line="240" w:lineRule="auto"/>
        <w:rPr>
          <w:rFonts w:ascii="Gill Sans MT" w:hAnsi="Gill Sans MT" w:cs="Arial"/>
          <w:color w:val="000000" w:themeColor="text1"/>
          <w:sz w:val="22"/>
          <w:szCs w:val="22"/>
        </w:rPr>
      </w:pPr>
    </w:p>
    <w:p w14:paraId="09F38461" w14:textId="43A59618" w:rsidR="00100A0C" w:rsidRPr="004543D8" w:rsidRDefault="00775C13" w:rsidP="00D36677">
      <w:pPr>
        <w:spacing w:after="0" w:line="240" w:lineRule="auto"/>
        <w:rPr>
          <w:rFonts w:ascii="Gill Sans MT" w:hAnsi="Gill Sans MT" w:cs="Arial"/>
          <w:color w:val="000000" w:themeColor="text1"/>
          <w:sz w:val="22"/>
          <w:szCs w:val="22"/>
        </w:rPr>
      </w:pPr>
      <w:r>
        <w:rPr>
          <w:rFonts w:ascii="Gill Sans MT" w:hAnsi="Gill Sans MT" w:cs="Arial"/>
          <w:color w:val="000000" w:themeColor="text1"/>
          <w:sz w:val="22"/>
          <w:szCs w:val="22"/>
        </w:rPr>
        <w:t xml:space="preserve">The key audience for the report </w:t>
      </w:r>
      <w:r w:rsidR="00681C3E">
        <w:rPr>
          <w:rFonts w:ascii="Gill Sans MT" w:hAnsi="Gill Sans MT" w:cs="Arial"/>
          <w:color w:val="000000" w:themeColor="text1"/>
          <w:sz w:val="22"/>
          <w:szCs w:val="22"/>
        </w:rPr>
        <w:t xml:space="preserve">will be </w:t>
      </w:r>
      <w:r w:rsidR="00E1453A">
        <w:rPr>
          <w:rFonts w:ascii="Gill Sans MT" w:hAnsi="Gill Sans MT" w:cs="Arial"/>
          <w:color w:val="000000" w:themeColor="text1"/>
          <w:sz w:val="22"/>
          <w:szCs w:val="22"/>
        </w:rPr>
        <w:t xml:space="preserve">the </w:t>
      </w:r>
      <w:r w:rsidR="00981442">
        <w:rPr>
          <w:rFonts w:ascii="Gill Sans MT" w:hAnsi="Gill Sans MT" w:cs="Arial"/>
          <w:color w:val="000000" w:themeColor="text1"/>
          <w:sz w:val="22"/>
          <w:szCs w:val="22"/>
        </w:rPr>
        <w:t xml:space="preserve">Board and </w:t>
      </w:r>
      <w:r w:rsidR="00EF229A">
        <w:rPr>
          <w:rFonts w:ascii="Gill Sans MT" w:hAnsi="Gill Sans MT" w:cs="Arial"/>
          <w:color w:val="000000" w:themeColor="text1"/>
          <w:sz w:val="22"/>
          <w:szCs w:val="22"/>
        </w:rPr>
        <w:t>Executive</w:t>
      </w:r>
      <w:r w:rsidR="00981442">
        <w:rPr>
          <w:rFonts w:ascii="Gill Sans MT" w:hAnsi="Gill Sans MT" w:cs="Arial"/>
          <w:color w:val="000000" w:themeColor="text1"/>
          <w:sz w:val="22"/>
          <w:szCs w:val="22"/>
        </w:rPr>
        <w:t xml:space="preserve"> at </w:t>
      </w:r>
      <w:r w:rsidR="00981442" w:rsidRPr="004543D8">
        <w:rPr>
          <w:rFonts w:ascii="Gill Sans MT" w:eastAsia="MS Mincho" w:hAnsi="Gill Sans MT" w:cs="Gill Sans"/>
          <w:color w:val="000000" w:themeColor="text1"/>
          <w:sz w:val="22"/>
          <w:szCs w:val="22"/>
        </w:rPr>
        <w:t>Esmée Fairbairn Foundation</w:t>
      </w:r>
      <w:r w:rsidR="00981442">
        <w:rPr>
          <w:rFonts w:ascii="Gill Sans MT" w:eastAsia="MS Mincho" w:hAnsi="Gill Sans MT" w:cs="Gill Sans"/>
          <w:color w:val="000000" w:themeColor="text1"/>
          <w:sz w:val="22"/>
          <w:szCs w:val="22"/>
        </w:rPr>
        <w:t>,</w:t>
      </w:r>
      <w:r w:rsidR="00981442" w:rsidRPr="004543D8">
        <w:rPr>
          <w:rFonts w:ascii="Gill Sans MT" w:eastAsia="MS Mincho" w:hAnsi="Gill Sans MT" w:cs="Gill Sans"/>
          <w:color w:val="000000" w:themeColor="text1"/>
          <w:sz w:val="22"/>
          <w:szCs w:val="22"/>
        </w:rPr>
        <w:t xml:space="preserve"> </w:t>
      </w:r>
      <w:r w:rsidR="00981442">
        <w:rPr>
          <w:rFonts w:ascii="Gill Sans MT" w:eastAsia="MS Mincho" w:hAnsi="Gill Sans MT" w:cs="Gill Sans"/>
          <w:color w:val="000000" w:themeColor="text1"/>
          <w:sz w:val="22"/>
          <w:szCs w:val="22"/>
        </w:rPr>
        <w:t>as well as</w:t>
      </w:r>
      <w:r w:rsidR="00B73D4C">
        <w:rPr>
          <w:rFonts w:ascii="Gill Sans MT" w:eastAsia="MS Mincho" w:hAnsi="Gill Sans MT" w:cs="Gill Sans"/>
          <w:color w:val="000000" w:themeColor="text1"/>
          <w:sz w:val="22"/>
          <w:szCs w:val="22"/>
        </w:rPr>
        <w:t xml:space="preserve"> other</w:t>
      </w:r>
      <w:r w:rsidR="00981442">
        <w:rPr>
          <w:rFonts w:ascii="Gill Sans MT" w:eastAsia="MS Mincho" w:hAnsi="Gill Sans MT" w:cs="Gill Sans"/>
          <w:color w:val="000000" w:themeColor="text1"/>
          <w:sz w:val="22"/>
          <w:szCs w:val="22"/>
        </w:rPr>
        <w:t xml:space="preserve"> </w:t>
      </w:r>
      <w:r w:rsidR="00A27D1E">
        <w:rPr>
          <w:rFonts w:ascii="Gill Sans MT" w:hAnsi="Gill Sans MT" w:cs="Arial"/>
          <w:color w:val="000000" w:themeColor="text1"/>
          <w:sz w:val="22"/>
          <w:szCs w:val="22"/>
        </w:rPr>
        <w:t>individuals and organisations working to address</w:t>
      </w:r>
      <w:r w:rsidR="005D3737">
        <w:rPr>
          <w:rFonts w:ascii="Gill Sans MT" w:hAnsi="Gill Sans MT" w:cs="Arial"/>
          <w:color w:val="000000" w:themeColor="text1"/>
          <w:sz w:val="22"/>
          <w:szCs w:val="22"/>
        </w:rPr>
        <w:t xml:space="preserve"> Equality, </w:t>
      </w:r>
      <w:proofErr w:type="gramStart"/>
      <w:r w:rsidR="005D3737">
        <w:rPr>
          <w:rFonts w:ascii="Gill Sans MT" w:hAnsi="Gill Sans MT" w:cs="Arial"/>
          <w:color w:val="000000" w:themeColor="text1"/>
          <w:sz w:val="22"/>
          <w:szCs w:val="22"/>
        </w:rPr>
        <w:t>Diversity</w:t>
      </w:r>
      <w:proofErr w:type="gramEnd"/>
      <w:r w:rsidR="005D3737">
        <w:rPr>
          <w:rFonts w:ascii="Gill Sans MT" w:hAnsi="Gill Sans MT" w:cs="Arial"/>
          <w:color w:val="000000" w:themeColor="text1"/>
          <w:sz w:val="22"/>
          <w:szCs w:val="22"/>
        </w:rPr>
        <w:t xml:space="preserve"> and Inclusion (</w:t>
      </w:r>
      <w:r w:rsidR="00A27D1E">
        <w:rPr>
          <w:rFonts w:ascii="Gill Sans MT" w:hAnsi="Gill Sans MT" w:cs="Arial"/>
          <w:color w:val="000000" w:themeColor="text1"/>
          <w:sz w:val="22"/>
          <w:szCs w:val="22"/>
        </w:rPr>
        <w:t>EDI</w:t>
      </w:r>
      <w:r w:rsidR="005D3737">
        <w:rPr>
          <w:rFonts w:ascii="Gill Sans MT" w:hAnsi="Gill Sans MT" w:cs="Arial"/>
          <w:color w:val="000000" w:themeColor="text1"/>
          <w:sz w:val="22"/>
          <w:szCs w:val="22"/>
        </w:rPr>
        <w:t>)</w:t>
      </w:r>
      <w:r w:rsidR="00A27D1E">
        <w:rPr>
          <w:rFonts w:ascii="Gill Sans MT" w:hAnsi="Gill Sans MT" w:cs="Arial"/>
          <w:color w:val="000000" w:themeColor="text1"/>
          <w:sz w:val="22"/>
          <w:szCs w:val="22"/>
        </w:rPr>
        <w:t xml:space="preserve"> issues in the environment sector and looking for sources of advice, </w:t>
      </w:r>
      <w:r w:rsidR="00D7154E">
        <w:rPr>
          <w:rFonts w:ascii="Gill Sans MT" w:hAnsi="Gill Sans MT" w:cs="Arial"/>
          <w:color w:val="000000" w:themeColor="text1"/>
          <w:sz w:val="22"/>
          <w:szCs w:val="22"/>
        </w:rPr>
        <w:t>models that they could replicate</w:t>
      </w:r>
      <w:r w:rsidR="007C2874">
        <w:rPr>
          <w:rFonts w:ascii="Gill Sans MT" w:hAnsi="Gill Sans MT" w:cs="Arial"/>
          <w:color w:val="000000" w:themeColor="text1"/>
          <w:sz w:val="22"/>
          <w:szCs w:val="22"/>
        </w:rPr>
        <w:t>,</w:t>
      </w:r>
      <w:r w:rsidR="00D7154E">
        <w:rPr>
          <w:rFonts w:ascii="Gill Sans MT" w:hAnsi="Gill Sans MT" w:cs="Arial"/>
          <w:color w:val="000000" w:themeColor="text1"/>
          <w:sz w:val="22"/>
          <w:szCs w:val="22"/>
        </w:rPr>
        <w:t xml:space="preserve"> or potential partners.</w:t>
      </w:r>
      <w:r w:rsidR="003C3A1B">
        <w:rPr>
          <w:rFonts w:ascii="Gill Sans MT" w:hAnsi="Gill Sans MT" w:cs="Arial"/>
          <w:color w:val="000000" w:themeColor="text1"/>
          <w:sz w:val="22"/>
          <w:szCs w:val="22"/>
        </w:rPr>
        <w:t xml:space="preserve"> Funders in this space are keen to ensure that they avoid duplication </w:t>
      </w:r>
      <w:r w:rsidR="00E7132E">
        <w:rPr>
          <w:rFonts w:ascii="Gill Sans MT" w:hAnsi="Gill Sans MT" w:cs="Arial"/>
          <w:color w:val="000000" w:themeColor="text1"/>
          <w:sz w:val="22"/>
          <w:szCs w:val="22"/>
        </w:rPr>
        <w:t>by</w:t>
      </w:r>
      <w:r w:rsidR="003C3A1B">
        <w:rPr>
          <w:rFonts w:ascii="Gill Sans MT" w:hAnsi="Gill Sans MT" w:cs="Arial"/>
          <w:color w:val="000000" w:themeColor="text1"/>
          <w:sz w:val="22"/>
          <w:szCs w:val="22"/>
        </w:rPr>
        <w:t xml:space="preserve"> supporting new initiatives when existing programmes </w:t>
      </w:r>
      <w:r w:rsidR="000B65A7">
        <w:rPr>
          <w:rFonts w:ascii="Gill Sans MT" w:hAnsi="Gill Sans MT" w:cs="Arial"/>
          <w:color w:val="000000" w:themeColor="text1"/>
          <w:sz w:val="22"/>
          <w:szCs w:val="22"/>
        </w:rPr>
        <w:t>are unable to secure funds</w:t>
      </w:r>
      <w:r w:rsidR="005D3737">
        <w:rPr>
          <w:rFonts w:ascii="Gill Sans MT" w:hAnsi="Gill Sans MT" w:cs="Arial"/>
          <w:color w:val="000000" w:themeColor="text1"/>
          <w:sz w:val="22"/>
          <w:szCs w:val="22"/>
        </w:rPr>
        <w:t>,</w:t>
      </w:r>
      <w:r w:rsidR="000B65A7">
        <w:rPr>
          <w:rFonts w:ascii="Gill Sans MT" w:hAnsi="Gill Sans MT" w:cs="Arial"/>
          <w:color w:val="000000" w:themeColor="text1"/>
          <w:sz w:val="22"/>
          <w:szCs w:val="22"/>
        </w:rPr>
        <w:t xml:space="preserve"> and to identify gaps in delivery that they could help to address. </w:t>
      </w:r>
    </w:p>
    <w:p w14:paraId="441883F5" w14:textId="77777777" w:rsidR="00D36677" w:rsidRPr="001329D8" w:rsidRDefault="00D36677" w:rsidP="00776E00">
      <w:pPr>
        <w:spacing w:after="0" w:line="240" w:lineRule="auto"/>
        <w:rPr>
          <w:rFonts w:ascii="Gill Sans MT" w:hAnsi="Gill Sans MT" w:cs="Arial"/>
          <w:color w:val="000000" w:themeColor="text1"/>
          <w:sz w:val="22"/>
          <w:szCs w:val="22"/>
        </w:rPr>
      </w:pPr>
    </w:p>
    <w:p w14:paraId="425B7C9A" w14:textId="515F6CD8" w:rsidR="00F869DC" w:rsidRPr="001329D8" w:rsidRDefault="002C73F3" w:rsidP="006E3564">
      <w:pPr>
        <w:pStyle w:val="ListParagraph"/>
        <w:numPr>
          <w:ilvl w:val="0"/>
          <w:numId w:val="25"/>
        </w:numPr>
        <w:spacing w:after="0" w:line="240" w:lineRule="auto"/>
        <w:ind w:left="0" w:hanging="567"/>
        <w:rPr>
          <w:rFonts w:ascii="Gill Sans MT" w:hAnsi="Gill Sans MT" w:cs="Arial"/>
          <w:b/>
          <w:color w:val="000000" w:themeColor="text1"/>
          <w:sz w:val="22"/>
          <w:szCs w:val="22"/>
        </w:rPr>
      </w:pPr>
      <w:r w:rsidRPr="001329D8">
        <w:rPr>
          <w:rFonts w:ascii="Gill Sans MT" w:hAnsi="Gill Sans MT" w:cs="Arial"/>
          <w:b/>
          <w:color w:val="000000" w:themeColor="text1"/>
          <w:sz w:val="22"/>
          <w:szCs w:val="22"/>
        </w:rPr>
        <w:t>Method and approach</w:t>
      </w:r>
    </w:p>
    <w:p w14:paraId="425B7C9B" w14:textId="77777777" w:rsidR="00340447" w:rsidRPr="001329D8" w:rsidRDefault="00340447" w:rsidP="006E3564">
      <w:pPr>
        <w:spacing w:after="0" w:line="240" w:lineRule="auto"/>
        <w:rPr>
          <w:rFonts w:ascii="Gill Sans MT" w:hAnsi="Gill Sans MT" w:cs="Arial"/>
          <w:color w:val="000000" w:themeColor="text1"/>
          <w:sz w:val="22"/>
          <w:szCs w:val="22"/>
        </w:rPr>
      </w:pPr>
    </w:p>
    <w:p w14:paraId="3B7E232B" w14:textId="28A6526C" w:rsidR="003B707B" w:rsidRPr="002D0F1C" w:rsidRDefault="00D65067" w:rsidP="006E3564">
      <w:pPr>
        <w:spacing w:after="0" w:line="240" w:lineRule="auto"/>
        <w:rPr>
          <w:rFonts w:ascii="Gill Sans MT" w:hAnsi="Gill Sans MT" w:cs="Arial"/>
          <w:sz w:val="22"/>
          <w:szCs w:val="22"/>
        </w:rPr>
      </w:pPr>
      <w:r w:rsidRPr="002D0F1C">
        <w:rPr>
          <w:rFonts w:ascii="Gill Sans MT" w:hAnsi="Gill Sans MT" w:cs="Arial"/>
          <w:sz w:val="22"/>
          <w:szCs w:val="22"/>
        </w:rPr>
        <w:t xml:space="preserve">The </w:t>
      </w:r>
      <w:r w:rsidR="00525014" w:rsidRPr="002D0F1C">
        <w:rPr>
          <w:rFonts w:ascii="Gill Sans MT" w:hAnsi="Gill Sans MT" w:cs="Arial"/>
          <w:sz w:val="22"/>
          <w:szCs w:val="22"/>
        </w:rPr>
        <w:t>provider</w:t>
      </w:r>
      <w:r w:rsidRPr="002D0F1C">
        <w:rPr>
          <w:rFonts w:ascii="Gill Sans MT" w:hAnsi="Gill Sans MT" w:cs="Arial"/>
          <w:sz w:val="22"/>
          <w:szCs w:val="22"/>
        </w:rPr>
        <w:t xml:space="preserve"> will work to a </w:t>
      </w:r>
      <w:r w:rsidR="002D0F1C">
        <w:rPr>
          <w:rFonts w:ascii="Gill Sans MT" w:hAnsi="Gill Sans MT" w:cs="Arial"/>
          <w:sz w:val="22"/>
          <w:szCs w:val="22"/>
        </w:rPr>
        <w:t xml:space="preserve">small </w:t>
      </w:r>
      <w:r w:rsidRPr="002D0F1C">
        <w:rPr>
          <w:rFonts w:ascii="Gill Sans MT" w:hAnsi="Gill Sans MT" w:cs="Arial"/>
          <w:sz w:val="22"/>
          <w:szCs w:val="22"/>
        </w:rPr>
        <w:t>steering group</w:t>
      </w:r>
      <w:r w:rsidR="003B707B" w:rsidRPr="002D0F1C">
        <w:rPr>
          <w:rFonts w:ascii="Gill Sans MT" w:hAnsi="Gill Sans MT" w:cs="Arial"/>
          <w:sz w:val="22"/>
          <w:szCs w:val="22"/>
        </w:rPr>
        <w:t xml:space="preserve">. </w:t>
      </w:r>
      <w:r w:rsidR="00C7270B">
        <w:rPr>
          <w:rFonts w:ascii="Gill Sans MT" w:hAnsi="Gill Sans MT" w:cs="Arial"/>
          <w:sz w:val="22"/>
          <w:szCs w:val="22"/>
        </w:rPr>
        <w:t>The steering group wil</w:t>
      </w:r>
      <w:r w:rsidR="00577468">
        <w:rPr>
          <w:rFonts w:ascii="Gill Sans MT" w:hAnsi="Gill Sans MT" w:cs="Arial"/>
          <w:sz w:val="22"/>
          <w:szCs w:val="22"/>
        </w:rPr>
        <w:t>l be able to advi</w:t>
      </w:r>
      <w:r w:rsidR="00F979B0">
        <w:rPr>
          <w:rFonts w:ascii="Gill Sans MT" w:hAnsi="Gill Sans MT" w:cs="Arial"/>
          <w:sz w:val="22"/>
          <w:szCs w:val="22"/>
        </w:rPr>
        <w:t>se on some key contacts and make some introductions</w:t>
      </w:r>
      <w:r w:rsidR="0033453B">
        <w:rPr>
          <w:rFonts w:ascii="Gill Sans MT" w:hAnsi="Gill Sans MT" w:cs="Arial"/>
          <w:sz w:val="22"/>
          <w:szCs w:val="22"/>
        </w:rPr>
        <w:t>.</w:t>
      </w:r>
    </w:p>
    <w:p w14:paraId="3D7744D4" w14:textId="77777777" w:rsidR="003B707B" w:rsidRDefault="003B707B" w:rsidP="006E3564">
      <w:pPr>
        <w:spacing w:after="0" w:line="240" w:lineRule="auto"/>
        <w:rPr>
          <w:rFonts w:ascii="Gill Sans MT" w:hAnsi="Gill Sans MT" w:cs="Arial"/>
          <w:color w:val="000000" w:themeColor="text1"/>
          <w:sz w:val="22"/>
          <w:szCs w:val="22"/>
        </w:rPr>
      </w:pPr>
    </w:p>
    <w:p w14:paraId="3228F3BA" w14:textId="73784867" w:rsidR="00652BF3" w:rsidRDefault="00915B96" w:rsidP="006E3564">
      <w:pPr>
        <w:spacing w:after="0" w:line="240" w:lineRule="auto"/>
        <w:rPr>
          <w:rFonts w:ascii="Gill Sans MT" w:hAnsi="Gill Sans MT" w:cs="Arial"/>
          <w:color w:val="000000" w:themeColor="text1"/>
          <w:sz w:val="22"/>
          <w:szCs w:val="22"/>
        </w:rPr>
      </w:pPr>
      <w:r>
        <w:rPr>
          <w:rFonts w:ascii="Gill Sans MT" w:hAnsi="Gill Sans MT" w:cs="Arial"/>
          <w:color w:val="000000" w:themeColor="text1"/>
          <w:sz w:val="22"/>
          <w:szCs w:val="22"/>
        </w:rPr>
        <w:t xml:space="preserve">The </w:t>
      </w:r>
      <w:r w:rsidR="00525014">
        <w:rPr>
          <w:rFonts w:ascii="Gill Sans MT" w:hAnsi="Gill Sans MT" w:cs="Arial"/>
          <w:color w:val="000000" w:themeColor="text1"/>
          <w:sz w:val="22"/>
          <w:szCs w:val="22"/>
        </w:rPr>
        <w:t>provider</w:t>
      </w:r>
      <w:r>
        <w:rPr>
          <w:rFonts w:ascii="Gill Sans MT" w:hAnsi="Gill Sans MT" w:cs="Arial"/>
          <w:color w:val="000000" w:themeColor="text1"/>
          <w:sz w:val="22"/>
          <w:szCs w:val="22"/>
        </w:rPr>
        <w:t xml:space="preserve"> will </w:t>
      </w:r>
      <w:r w:rsidR="006361A0">
        <w:rPr>
          <w:rFonts w:ascii="Gill Sans MT" w:hAnsi="Gill Sans MT" w:cs="Arial"/>
          <w:color w:val="000000" w:themeColor="text1"/>
          <w:sz w:val="22"/>
          <w:szCs w:val="22"/>
        </w:rPr>
        <w:t xml:space="preserve">map </w:t>
      </w:r>
      <w:r>
        <w:rPr>
          <w:rFonts w:ascii="Gill Sans MT" w:hAnsi="Gill Sans MT" w:cs="Arial"/>
          <w:color w:val="000000" w:themeColor="text1"/>
          <w:sz w:val="22"/>
          <w:szCs w:val="22"/>
        </w:rPr>
        <w:t xml:space="preserve">initiatives working </w:t>
      </w:r>
      <w:r w:rsidR="00115F28">
        <w:rPr>
          <w:rFonts w:ascii="Gill Sans MT" w:hAnsi="Gill Sans MT" w:cs="Arial"/>
          <w:color w:val="000000" w:themeColor="text1"/>
          <w:sz w:val="22"/>
          <w:szCs w:val="22"/>
        </w:rPr>
        <w:t xml:space="preserve">on EDI in the </w:t>
      </w:r>
      <w:r w:rsidR="00040CBD">
        <w:rPr>
          <w:rFonts w:ascii="Gill Sans MT" w:hAnsi="Gill Sans MT" w:cs="Arial"/>
          <w:color w:val="000000" w:themeColor="text1"/>
          <w:sz w:val="22"/>
          <w:szCs w:val="22"/>
        </w:rPr>
        <w:t>environment and sustainability sector</w:t>
      </w:r>
      <w:r w:rsidR="00902F2B">
        <w:rPr>
          <w:rFonts w:ascii="Gill Sans MT" w:hAnsi="Gill Sans MT" w:cs="Arial"/>
          <w:color w:val="000000" w:themeColor="text1"/>
          <w:sz w:val="22"/>
          <w:szCs w:val="22"/>
        </w:rPr>
        <w:t xml:space="preserve"> across the UK</w:t>
      </w:r>
      <w:r w:rsidR="00040CBD">
        <w:rPr>
          <w:rFonts w:ascii="Gill Sans MT" w:hAnsi="Gill Sans MT" w:cs="Arial"/>
          <w:color w:val="000000" w:themeColor="text1"/>
          <w:sz w:val="22"/>
          <w:szCs w:val="22"/>
        </w:rPr>
        <w:t xml:space="preserve">. The focus should be on </w:t>
      </w:r>
      <w:r w:rsidR="00E74826">
        <w:rPr>
          <w:rFonts w:ascii="Gill Sans MT" w:hAnsi="Gill Sans MT" w:cs="Arial"/>
          <w:color w:val="000000" w:themeColor="text1"/>
          <w:sz w:val="22"/>
          <w:szCs w:val="22"/>
        </w:rPr>
        <w:t>initiatives</w:t>
      </w:r>
      <w:r w:rsidR="00040CBD">
        <w:rPr>
          <w:rFonts w:ascii="Gill Sans MT" w:hAnsi="Gill Sans MT" w:cs="Arial"/>
          <w:color w:val="000000" w:themeColor="text1"/>
          <w:sz w:val="22"/>
          <w:szCs w:val="22"/>
        </w:rPr>
        <w:t xml:space="preserve"> designed to address </w:t>
      </w:r>
      <w:r w:rsidR="00065059">
        <w:rPr>
          <w:rFonts w:ascii="Gill Sans MT" w:hAnsi="Gill Sans MT" w:cs="Arial"/>
          <w:color w:val="000000" w:themeColor="text1"/>
          <w:sz w:val="22"/>
          <w:szCs w:val="22"/>
        </w:rPr>
        <w:t xml:space="preserve">routes into paid work and support for people </w:t>
      </w:r>
      <w:r w:rsidR="00065059">
        <w:rPr>
          <w:rFonts w:ascii="Gill Sans MT" w:hAnsi="Gill Sans MT" w:cs="Arial"/>
          <w:color w:val="000000" w:themeColor="text1"/>
          <w:sz w:val="22"/>
          <w:szCs w:val="22"/>
        </w:rPr>
        <w:lastRenderedPageBreak/>
        <w:t xml:space="preserve">from underrepresented </w:t>
      </w:r>
      <w:r w:rsidR="00FC5264">
        <w:rPr>
          <w:rFonts w:ascii="Gill Sans MT" w:hAnsi="Gill Sans MT" w:cs="Arial"/>
          <w:color w:val="000000" w:themeColor="text1"/>
          <w:sz w:val="22"/>
          <w:szCs w:val="22"/>
        </w:rPr>
        <w:t xml:space="preserve">backgrounds </w:t>
      </w:r>
      <w:r w:rsidR="00CF0397">
        <w:rPr>
          <w:rFonts w:ascii="Gill Sans MT" w:hAnsi="Gill Sans MT" w:cs="Arial"/>
          <w:color w:val="000000" w:themeColor="text1"/>
          <w:sz w:val="22"/>
          <w:szCs w:val="22"/>
        </w:rPr>
        <w:t xml:space="preserve">to </w:t>
      </w:r>
      <w:r w:rsidR="00FC5264">
        <w:rPr>
          <w:rFonts w:ascii="Gill Sans MT" w:hAnsi="Gill Sans MT" w:cs="Arial"/>
          <w:color w:val="000000" w:themeColor="text1"/>
          <w:sz w:val="22"/>
          <w:szCs w:val="22"/>
        </w:rPr>
        <w:t xml:space="preserve">progress their careers. This </w:t>
      </w:r>
      <w:r w:rsidR="00F625F4">
        <w:rPr>
          <w:rFonts w:ascii="Gill Sans MT" w:hAnsi="Gill Sans MT" w:cs="Arial"/>
          <w:color w:val="000000" w:themeColor="text1"/>
          <w:sz w:val="22"/>
          <w:szCs w:val="22"/>
        </w:rPr>
        <w:t>might</w:t>
      </w:r>
      <w:r w:rsidR="00FC5264">
        <w:rPr>
          <w:rFonts w:ascii="Gill Sans MT" w:hAnsi="Gill Sans MT" w:cs="Arial"/>
          <w:color w:val="000000" w:themeColor="text1"/>
          <w:sz w:val="22"/>
          <w:szCs w:val="22"/>
        </w:rPr>
        <w:t xml:space="preserve"> be through web </w:t>
      </w:r>
      <w:r w:rsidR="0044329B">
        <w:rPr>
          <w:rFonts w:ascii="Gill Sans MT" w:hAnsi="Gill Sans MT" w:cs="Arial"/>
          <w:color w:val="000000" w:themeColor="text1"/>
          <w:sz w:val="22"/>
          <w:szCs w:val="22"/>
        </w:rPr>
        <w:t xml:space="preserve">research </w:t>
      </w:r>
      <w:r w:rsidR="00FC5264">
        <w:rPr>
          <w:rFonts w:ascii="Gill Sans MT" w:hAnsi="Gill Sans MT" w:cs="Arial"/>
          <w:color w:val="000000" w:themeColor="text1"/>
          <w:sz w:val="22"/>
          <w:szCs w:val="22"/>
        </w:rPr>
        <w:t xml:space="preserve">and </w:t>
      </w:r>
      <w:r w:rsidR="00410B78" w:rsidRPr="001329D8">
        <w:rPr>
          <w:rFonts w:ascii="Gill Sans MT" w:hAnsi="Gill Sans MT" w:cs="Arial"/>
          <w:color w:val="000000" w:themeColor="text1"/>
          <w:sz w:val="22"/>
          <w:szCs w:val="22"/>
        </w:rPr>
        <w:t xml:space="preserve">interviews, surveys, </w:t>
      </w:r>
      <w:r w:rsidR="00700A74" w:rsidRPr="001329D8">
        <w:rPr>
          <w:rFonts w:ascii="Gill Sans MT" w:hAnsi="Gill Sans MT" w:cs="Arial"/>
          <w:color w:val="000000" w:themeColor="text1"/>
          <w:sz w:val="22"/>
          <w:szCs w:val="22"/>
        </w:rPr>
        <w:t xml:space="preserve">literature reviews, </w:t>
      </w:r>
      <w:r w:rsidR="00410B78" w:rsidRPr="001329D8">
        <w:rPr>
          <w:rFonts w:ascii="Gill Sans MT" w:hAnsi="Gill Sans MT" w:cs="Arial"/>
          <w:color w:val="000000" w:themeColor="text1"/>
          <w:sz w:val="22"/>
          <w:szCs w:val="22"/>
        </w:rPr>
        <w:t>workshops</w:t>
      </w:r>
      <w:r w:rsidR="00652BF3" w:rsidRPr="001329D8">
        <w:rPr>
          <w:rFonts w:ascii="Gill Sans MT" w:hAnsi="Gill Sans MT" w:cs="Arial"/>
          <w:color w:val="000000" w:themeColor="text1"/>
          <w:sz w:val="22"/>
          <w:szCs w:val="22"/>
        </w:rPr>
        <w:t xml:space="preserve"> etc.</w:t>
      </w:r>
    </w:p>
    <w:p w14:paraId="76459908" w14:textId="670CC44A" w:rsidR="00875508" w:rsidRDefault="00875508" w:rsidP="006E3564">
      <w:pPr>
        <w:spacing w:after="0" w:line="240" w:lineRule="auto"/>
        <w:rPr>
          <w:rFonts w:ascii="Gill Sans MT" w:hAnsi="Gill Sans MT" w:cs="Arial"/>
          <w:color w:val="000000" w:themeColor="text1"/>
          <w:sz w:val="22"/>
          <w:szCs w:val="22"/>
        </w:rPr>
      </w:pPr>
    </w:p>
    <w:p w14:paraId="6FD32984" w14:textId="1708D528" w:rsidR="00875508" w:rsidRPr="001329D8" w:rsidRDefault="00805076" w:rsidP="006E3564">
      <w:pPr>
        <w:spacing w:after="0" w:line="240" w:lineRule="auto"/>
        <w:rPr>
          <w:rFonts w:ascii="Gill Sans MT" w:hAnsi="Gill Sans MT" w:cs="Arial"/>
          <w:color w:val="000000" w:themeColor="text1"/>
          <w:sz w:val="22"/>
          <w:szCs w:val="22"/>
        </w:rPr>
      </w:pPr>
      <w:r>
        <w:rPr>
          <w:rFonts w:ascii="Gill Sans MT" w:hAnsi="Gill Sans MT" w:cs="Arial"/>
          <w:color w:val="000000" w:themeColor="text1"/>
          <w:sz w:val="22"/>
          <w:szCs w:val="22"/>
        </w:rPr>
        <w:t xml:space="preserve">We are keen for the review to take a broad interpretation of EDI </w:t>
      </w:r>
      <w:r w:rsidR="00AD02E1">
        <w:rPr>
          <w:rFonts w:ascii="Gill Sans MT" w:hAnsi="Gill Sans MT" w:cs="Arial"/>
          <w:color w:val="000000" w:themeColor="text1"/>
          <w:sz w:val="22"/>
          <w:szCs w:val="22"/>
        </w:rPr>
        <w:t xml:space="preserve">but are particularly interested in projects supporting people from </w:t>
      </w:r>
      <w:r w:rsidR="00552E34">
        <w:rPr>
          <w:rFonts w:ascii="Gill Sans MT" w:hAnsi="Gill Sans MT" w:cs="Arial"/>
          <w:color w:val="000000" w:themeColor="text1"/>
          <w:sz w:val="22"/>
          <w:szCs w:val="22"/>
        </w:rPr>
        <w:t>communities experiencing racial inequity</w:t>
      </w:r>
      <w:r w:rsidR="008610E5">
        <w:rPr>
          <w:rFonts w:ascii="Gill Sans MT" w:hAnsi="Gill Sans MT" w:cs="Arial"/>
          <w:color w:val="000000" w:themeColor="text1"/>
          <w:sz w:val="22"/>
          <w:szCs w:val="22"/>
        </w:rPr>
        <w:t>, from low socioecon</w:t>
      </w:r>
      <w:r w:rsidR="007A4690">
        <w:rPr>
          <w:rFonts w:ascii="Gill Sans MT" w:hAnsi="Gill Sans MT" w:cs="Arial"/>
          <w:color w:val="000000" w:themeColor="text1"/>
          <w:sz w:val="22"/>
          <w:szCs w:val="22"/>
        </w:rPr>
        <w:t>omic backgrounds</w:t>
      </w:r>
      <w:r w:rsidR="008650B4">
        <w:rPr>
          <w:rFonts w:ascii="Gill Sans MT" w:hAnsi="Gill Sans MT" w:cs="Arial"/>
          <w:color w:val="000000" w:themeColor="text1"/>
          <w:sz w:val="22"/>
          <w:szCs w:val="22"/>
        </w:rPr>
        <w:t>,</w:t>
      </w:r>
      <w:r w:rsidR="007A4690">
        <w:rPr>
          <w:rFonts w:ascii="Gill Sans MT" w:hAnsi="Gill Sans MT" w:cs="Arial"/>
          <w:color w:val="000000" w:themeColor="text1"/>
          <w:sz w:val="22"/>
          <w:szCs w:val="22"/>
        </w:rPr>
        <w:t xml:space="preserve"> </w:t>
      </w:r>
      <w:r w:rsidR="00552E34">
        <w:rPr>
          <w:rFonts w:ascii="Gill Sans MT" w:hAnsi="Gill Sans MT" w:cs="Arial"/>
          <w:color w:val="000000" w:themeColor="text1"/>
          <w:sz w:val="22"/>
          <w:szCs w:val="22"/>
        </w:rPr>
        <w:t>disabled people</w:t>
      </w:r>
      <w:r w:rsidR="008C71F5">
        <w:rPr>
          <w:rFonts w:ascii="Gill Sans MT" w:hAnsi="Gill Sans MT" w:cs="Arial"/>
          <w:color w:val="000000" w:themeColor="text1"/>
          <w:sz w:val="22"/>
          <w:szCs w:val="22"/>
        </w:rPr>
        <w:t>,</w:t>
      </w:r>
      <w:r w:rsidR="007A4690">
        <w:rPr>
          <w:rFonts w:ascii="Gill Sans MT" w:hAnsi="Gill Sans MT" w:cs="Arial"/>
          <w:color w:val="000000" w:themeColor="text1"/>
          <w:sz w:val="22"/>
          <w:szCs w:val="22"/>
        </w:rPr>
        <w:t xml:space="preserve"> </w:t>
      </w:r>
      <w:r w:rsidR="008650B4">
        <w:rPr>
          <w:rFonts w:ascii="Gill Sans MT" w:hAnsi="Gill Sans MT" w:cs="Arial"/>
          <w:color w:val="000000" w:themeColor="text1"/>
          <w:sz w:val="22"/>
          <w:szCs w:val="22"/>
        </w:rPr>
        <w:t xml:space="preserve">and people who may </w:t>
      </w:r>
      <w:r w:rsidR="002B25BA">
        <w:rPr>
          <w:rFonts w:ascii="Gill Sans MT" w:hAnsi="Gill Sans MT" w:cs="Arial"/>
          <w:color w:val="000000" w:themeColor="text1"/>
          <w:sz w:val="22"/>
          <w:szCs w:val="22"/>
        </w:rPr>
        <w:t xml:space="preserve">identify with more than one of those characteristics, </w:t>
      </w:r>
      <w:r w:rsidR="007A4690">
        <w:rPr>
          <w:rFonts w:ascii="Gill Sans MT" w:hAnsi="Gill Sans MT" w:cs="Arial"/>
          <w:color w:val="000000" w:themeColor="text1"/>
          <w:sz w:val="22"/>
          <w:szCs w:val="22"/>
        </w:rPr>
        <w:t xml:space="preserve">because we know that they are underrepresented in the workforce </w:t>
      </w:r>
      <w:r w:rsidR="00902F2B">
        <w:rPr>
          <w:rFonts w:ascii="Gill Sans MT" w:hAnsi="Gill Sans MT" w:cs="Arial"/>
          <w:color w:val="000000" w:themeColor="text1"/>
          <w:sz w:val="22"/>
          <w:szCs w:val="22"/>
        </w:rPr>
        <w:t>now</w:t>
      </w:r>
      <w:r w:rsidR="007A4690">
        <w:rPr>
          <w:rFonts w:ascii="Gill Sans MT" w:hAnsi="Gill Sans MT" w:cs="Arial"/>
          <w:color w:val="000000" w:themeColor="text1"/>
          <w:sz w:val="22"/>
          <w:szCs w:val="22"/>
        </w:rPr>
        <w:t>.</w:t>
      </w:r>
    </w:p>
    <w:p w14:paraId="35C6036C" w14:textId="77777777" w:rsidR="00EE5892" w:rsidRPr="001329D8" w:rsidRDefault="00EE5892" w:rsidP="006E3564">
      <w:pPr>
        <w:pStyle w:val="ListParagraph"/>
        <w:spacing w:after="0" w:line="240" w:lineRule="auto"/>
        <w:ind w:left="284"/>
        <w:rPr>
          <w:rFonts w:ascii="Gill Sans MT" w:hAnsi="Gill Sans MT" w:cs="Arial"/>
          <w:color w:val="000000" w:themeColor="text1"/>
          <w:sz w:val="22"/>
          <w:szCs w:val="22"/>
        </w:rPr>
      </w:pPr>
    </w:p>
    <w:p w14:paraId="5284E3A7" w14:textId="77777777" w:rsidR="00BF0C96" w:rsidRPr="004543D8" w:rsidRDefault="002C73F3" w:rsidP="006E3564">
      <w:pPr>
        <w:pStyle w:val="ListParagraph"/>
        <w:numPr>
          <w:ilvl w:val="0"/>
          <w:numId w:val="25"/>
        </w:numPr>
        <w:spacing w:after="0" w:line="240" w:lineRule="auto"/>
        <w:ind w:left="0" w:hanging="567"/>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Outputs and deliverables</w:t>
      </w:r>
    </w:p>
    <w:p w14:paraId="16B04A11" w14:textId="77777777" w:rsidR="00902F2B" w:rsidRDefault="00902F2B" w:rsidP="00902F2B">
      <w:pPr>
        <w:spacing w:after="0" w:line="240" w:lineRule="auto"/>
        <w:rPr>
          <w:rFonts w:ascii="Gill Sans MT" w:hAnsi="Gill Sans MT" w:cs="Arial"/>
          <w:color w:val="000000" w:themeColor="text1"/>
          <w:sz w:val="22"/>
          <w:szCs w:val="22"/>
        </w:rPr>
      </w:pPr>
    </w:p>
    <w:p w14:paraId="12DDCB9D" w14:textId="77777777" w:rsidR="00DF0448" w:rsidRDefault="007614F1" w:rsidP="009D39C7">
      <w:pPr>
        <w:pStyle w:val="ListParagraph"/>
        <w:numPr>
          <w:ilvl w:val="0"/>
          <w:numId w:val="26"/>
        </w:numPr>
        <w:spacing w:after="0" w:line="240" w:lineRule="auto"/>
        <w:ind w:left="284" w:hanging="284"/>
        <w:rPr>
          <w:rFonts w:ascii="Gill Sans MT" w:hAnsi="Gill Sans MT" w:cs="Arial"/>
          <w:color w:val="000000" w:themeColor="text1"/>
          <w:sz w:val="22"/>
          <w:szCs w:val="22"/>
        </w:rPr>
      </w:pPr>
      <w:r w:rsidRPr="009D39C7">
        <w:rPr>
          <w:rFonts w:ascii="Gill Sans MT" w:hAnsi="Gill Sans MT" w:cs="Arial"/>
          <w:color w:val="000000" w:themeColor="text1"/>
          <w:sz w:val="22"/>
          <w:szCs w:val="22"/>
        </w:rPr>
        <w:t>A</w:t>
      </w:r>
      <w:r w:rsidR="00186DAE" w:rsidRPr="009D39C7">
        <w:rPr>
          <w:rFonts w:ascii="Gill Sans MT" w:hAnsi="Gill Sans MT" w:cs="Arial"/>
          <w:color w:val="000000" w:themeColor="text1"/>
          <w:sz w:val="22"/>
          <w:szCs w:val="22"/>
        </w:rPr>
        <w:t xml:space="preserve"> final report </w:t>
      </w:r>
      <w:r w:rsidRPr="009D39C7">
        <w:rPr>
          <w:rFonts w:ascii="Gill Sans MT" w:hAnsi="Gill Sans MT" w:cs="Arial"/>
          <w:color w:val="000000" w:themeColor="text1"/>
          <w:sz w:val="22"/>
          <w:szCs w:val="22"/>
        </w:rPr>
        <w:t xml:space="preserve">detailing current and planned initiatives and an assessment of gaps </w:t>
      </w:r>
    </w:p>
    <w:p w14:paraId="36768D03" w14:textId="25932FCB" w:rsidR="00186DAE" w:rsidRPr="009D39C7" w:rsidRDefault="006C4DBA" w:rsidP="009D39C7">
      <w:pPr>
        <w:pStyle w:val="ListParagraph"/>
        <w:numPr>
          <w:ilvl w:val="0"/>
          <w:numId w:val="26"/>
        </w:numPr>
        <w:spacing w:after="0" w:line="240" w:lineRule="auto"/>
        <w:ind w:left="284" w:hanging="284"/>
        <w:rPr>
          <w:rFonts w:ascii="Gill Sans MT" w:hAnsi="Gill Sans MT" w:cs="Arial"/>
          <w:color w:val="000000" w:themeColor="text1"/>
          <w:sz w:val="22"/>
          <w:szCs w:val="22"/>
        </w:rPr>
      </w:pPr>
      <w:r w:rsidRPr="009D39C7">
        <w:rPr>
          <w:rFonts w:ascii="Gill Sans MT" w:hAnsi="Gill Sans MT" w:cs="Arial"/>
          <w:color w:val="000000" w:themeColor="text1"/>
          <w:sz w:val="22"/>
          <w:szCs w:val="22"/>
        </w:rPr>
        <w:t xml:space="preserve">A summary report, suitable for publication on </w:t>
      </w:r>
      <w:r w:rsidR="00D65067" w:rsidRPr="009D39C7">
        <w:rPr>
          <w:rFonts w:ascii="Gill Sans MT" w:hAnsi="Gill Sans MT" w:cs="Arial"/>
          <w:color w:val="000000" w:themeColor="text1"/>
          <w:sz w:val="22"/>
          <w:szCs w:val="22"/>
        </w:rPr>
        <w:t>our website</w:t>
      </w:r>
    </w:p>
    <w:p w14:paraId="47539F3C" w14:textId="77777777" w:rsidR="00186DAE" w:rsidRPr="004543D8" w:rsidRDefault="00186DAE" w:rsidP="006E3564">
      <w:pPr>
        <w:pStyle w:val="ListParagraph"/>
        <w:numPr>
          <w:ilvl w:val="0"/>
          <w:numId w:val="26"/>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Any datasets</w:t>
      </w:r>
    </w:p>
    <w:p w14:paraId="6C7C1E4D" w14:textId="6C652CC3" w:rsidR="00186DAE" w:rsidRPr="004543D8" w:rsidRDefault="00186DAE" w:rsidP="006E3564">
      <w:pPr>
        <w:pStyle w:val="ListParagraph"/>
        <w:numPr>
          <w:ilvl w:val="0"/>
          <w:numId w:val="26"/>
        </w:numPr>
        <w:spacing w:after="0" w:line="240" w:lineRule="auto"/>
        <w:ind w:left="284" w:hanging="284"/>
        <w:rPr>
          <w:rFonts w:ascii="Gill Sans MT" w:hAnsi="Gill Sans MT" w:cs="Arial"/>
          <w:color w:val="000000" w:themeColor="text1"/>
          <w:sz w:val="22"/>
          <w:szCs w:val="22"/>
        </w:rPr>
      </w:pPr>
      <w:r w:rsidRPr="004543D8">
        <w:rPr>
          <w:rFonts w:ascii="Gill Sans MT" w:hAnsi="Gill Sans MT" w:cs="Arial"/>
          <w:color w:val="000000" w:themeColor="text1"/>
          <w:sz w:val="22"/>
          <w:szCs w:val="22"/>
        </w:rPr>
        <w:t>A presentation</w:t>
      </w:r>
      <w:r w:rsidR="007358BB">
        <w:rPr>
          <w:rFonts w:ascii="Gill Sans MT" w:hAnsi="Gill Sans MT" w:cs="Arial"/>
          <w:color w:val="000000" w:themeColor="text1"/>
          <w:sz w:val="22"/>
          <w:szCs w:val="22"/>
        </w:rPr>
        <w:t xml:space="preserve"> to </w:t>
      </w:r>
      <w:r w:rsidR="00795DD8">
        <w:rPr>
          <w:rFonts w:ascii="Gill Sans MT" w:hAnsi="Gill Sans MT" w:cs="Arial"/>
          <w:color w:val="000000" w:themeColor="text1"/>
          <w:sz w:val="22"/>
          <w:szCs w:val="22"/>
        </w:rPr>
        <w:t xml:space="preserve">the </w:t>
      </w:r>
      <w:r w:rsidR="007358BB">
        <w:rPr>
          <w:rFonts w:ascii="Gill Sans MT" w:hAnsi="Gill Sans MT" w:cs="Arial"/>
          <w:color w:val="000000" w:themeColor="text1"/>
          <w:sz w:val="22"/>
          <w:szCs w:val="22"/>
        </w:rPr>
        <w:t>steering group</w:t>
      </w:r>
      <w:r w:rsidR="00B73D4C">
        <w:rPr>
          <w:rFonts w:ascii="Gill Sans MT" w:hAnsi="Gill Sans MT" w:cs="Arial"/>
          <w:color w:val="000000" w:themeColor="text1"/>
          <w:sz w:val="22"/>
          <w:szCs w:val="22"/>
        </w:rPr>
        <w:t xml:space="preserve">, </w:t>
      </w:r>
      <w:r w:rsidR="008C306F" w:rsidRPr="004543D8">
        <w:rPr>
          <w:rFonts w:ascii="Gill Sans MT" w:eastAsia="MS Mincho" w:hAnsi="Gill Sans MT" w:cs="Gill Sans"/>
          <w:color w:val="000000" w:themeColor="text1"/>
          <w:sz w:val="22"/>
          <w:szCs w:val="22"/>
        </w:rPr>
        <w:t>Esmée Fairbairn Foundation</w:t>
      </w:r>
      <w:r w:rsidR="005B0DCF">
        <w:rPr>
          <w:rFonts w:ascii="Gill Sans MT" w:eastAsia="MS Mincho" w:hAnsi="Gill Sans MT" w:cs="Gill Sans"/>
          <w:color w:val="000000" w:themeColor="text1"/>
          <w:sz w:val="22"/>
          <w:szCs w:val="22"/>
        </w:rPr>
        <w:t xml:space="preserve"> staff and </w:t>
      </w:r>
      <w:r w:rsidR="00DE45CC">
        <w:rPr>
          <w:rFonts w:ascii="Gill Sans MT" w:eastAsia="MS Mincho" w:hAnsi="Gill Sans MT" w:cs="Gill Sans"/>
          <w:color w:val="000000" w:themeColor="text1"/>
          <w:sz w:val="22"/>
          <w:szCs w:val="22"/>
        </w:rPr>
        <w:t>t</w:t>
      </w:r>
      <w:r w:rsidR="005B0DCF">
        <w:rPr>
          <w:rFonts w:ascii="Gill Sans MT" w:eastAsia="MS Mincho" w:hAnsi="Gill Sans MT" w:cs="Gill Sans"/>
          <w:color w:val="000000" w:themeColor="text1"/>
          <w:sz w:val="22"/>
          <w:szCs w:val="22"/>
        </w:rPr>
        <w:t>rustees</w:t>
      </w:r>
      <w:r w:rsidR="008C306F">
        <w:rPr>
          <w:rFonts w:ascii="Gill Sans MT" w:eastAsia="MS Mincho" w:hAnsi="Gill Sans MT" w:cs="Gill Sans"/>
          <w:color w:val="000000" w:themeColor="text1"/>
          <w:sz w:val="22"/>
          <w:szCs w:val="22"/>
        </w:rPr>
        <w:t>,</w:t>
      </w:r>
      <w:r w:rsidR="00795DD8">
        <w:rPr>
          <w:rFonts w:ascii="Gill Sans MT" w:hAnsi="Gill Sans MT" w:cs="Arial"/>
          <w:color w:val="000000" w:themeColor="text1"/>
          <w:sz w:val="22"/>
          <w:szCs w:val="22"/>
        </w:rPr>
        <w:t xml:space="preserve"> </w:t>
      </w:r>
      <w:r w:rsidR="008C306F">
        <w:rPr>
          <w:rFonts w:ascii="Gill Sans MT" w:hAnsi="Gill Sans MT" w:cs="Arial"/>
          <w:color w:val="000000" w:themeColor="text1"/>
          <w:sz w:val="22"/>
          <w:szCs w:val="22"/>
        </w:rPr>
        <w:t xml:space="preserve">giving the </w:t>
      </w:r>
      <w:r w:rsidR="00795DD8">
        <w:rPr>
          <w:rFonts w:ascii="Gill Sans MT" w:hAnsi="Gill Sans MT" w:cs="Arial"/>
          <w:color w:val="000000" w:themeColor="text1"/>
          <w:sz w:val="22"/>
          <w:szCs w:val="22"/>
        </w:rPr>
        <w:t xml:space="preserve">opportunity to ask </w:t>
      </w:r>
      <w:proofErr w:type="gramStart"/>
      <w:r w:rsidR="00795DD8">
        <w:rPr>
          <w:rFonts w:ascii="Gill Sans MT" w:hAnsi="Gill Sans MT" w:cs="Arial"/>
          <w:color w:val="000000" w:themeColor="text1"/>
          <w:sz w:val="22"/>
          <w:szCs w:val="22"/>
        </w:rPr>
        <w:t>questions</w:t>
      </w:r>
      <w:proofErr w:type="gramEnd"/>
    </w:p>
    <w:p w14:paraId="54279277" w14:textId="2572697A" w:rsidR="00BF0C96" w:rsidRPr="00525014" w:rsidRDefault="00186DAE" w:rsidP="00525014">
      <w:pPr>
        <w:pStyle w:val="ListParagraph"/>
        <w:numPr>
          <w:ilvl w:val="0"/>
          <w:numId w:val="26"/>
        </w:numPr>
        <w:spacing w:after="0" w:line="240" w:lineRule="auto"/>
        <w:ind w:left="284" w:hanging="284"/>
        <w:rPr>
          <w:rFonts w:ascii="Gill Sans MT" w:hAnsi="Gill Sans MT" w:cs="Arial"/>
          <w:b/>
          <w:bCs/>
          <w:color w:val="000000" w:themeColor="text1"/>
          <w:sz w:val="22"/>
          <w:szCs w:val="22"/>
        </w:rPr>
      </w:pPr>
      <w:r w:rsidRPr="004543D8">
        <w:rPr>
          <w:rFonts w:ascii="Gill Sans MT" w:hAnsi="Gill Sans MT" w:cs="Arial"/>
          <w:color w:val="000000" w:themeColor="text1"/>
          <w:sz w:val="22"/>
          <w:szCs w:val="22"/>
        </w:rPr>
        <w:t xml:space="preserve">Any summaries or case studies that will help </w:t>
      </w:r>
      <w:r w:rsidR="007108E9" w:rsidRPr="004543D8">
        <w:rPr>
          <w:rFonts w:ascii="Gill Sans MT" w:hAnsi="Gill Sans MT" w:cs="Arial"/>
          <w:color w:val="000000" w:themeColor="text1"/>
          <w:sz w:val="22"/>
          <w:szCs w:val="22"/>
        </w:rPr>
        <w:t>us</w:t>
      </w:r>
      <w:r w:rsidRPr="004543D8">
        <w:rPr>
          <w:rFonts w:ascii="Gill Sans MT" w:hAnsi="Gill Sans MT" w:cs="Arial"/>
          <w:color w:val="000000" w:themeColor="text1"/>
          <w:sz w:val="22"/>
          <w:szCs w:val="22"/>
        </w:rPr>
        <w:t xml:space="preserve"> use and share the findings</w:t>
      </w:r>
      <w:r w:rsidR="00BF0C96" w:rsidRPr="00525014">
        <w:rPr>
          <w:rFonts w:ascii="Gill Sans MT" w:hAnsi="Gill Sans MT" w:cs="Arial"/>
          <w:b/>
          <w:bCs/>
          <w:color w:val="000000" w:themeColor="text1"/>
          <w:sz w:val="22"/>
          <w:szCs w:val="22"/>
        </w:rPr>
        <w:br/>
      </w:r>
    </w:p>
    <w:p w14:paraId="5819B54D" w14:textId="77777777" w:rsidR="00FD38CA" w:rsidRPr="004543D8" w:rsidRDefault="00FD38CA" w:rsidP="00FD38CA">
      <w:pPr>
        <w:pStyle w:val="ListParagraph"/>
        <w:numPr>
          <w:ilvl w:val="0"/>
          <w:numId w:val="25"/>
        </w:numPr>
        <w:spacing w:after="0" w:line="240" w:lineRule="auto"/>
        <w:ind w:left="0" w:hanging="567"/>
        <w:rPr>
          <w:rFonts w:ascii="Gill Sans MT" w:hAnsi="Gill Sans MT" w:cs="Arial"/>
          <w:b/>
          <w:color w:val="000000" w:themeColor="text1"/>
          <w:sz w:val="22"/>
          <w:szCs w:val="22"/>
        </w:rPr>
      </w:pPr>
      <w:r w:rsidRPr="004543D8">
        <w:rPr>
          <w:rFonts w:ascii="Gill Sans MT" w:hAnsi="Gill Sans MT" w:cs="Arial"/>
          <w:b/>
          <w:color w:val="000000" w:themeColor="text1"/>
          <w:sz w:val="22"/>
          <w:szCs w:val="22"/>
        </w:rPr>
        <w:t>Experience</w:t>
      </w:r>
    </w:p>
    <w:p w14:paraId="24C1A677" w14:textId="77777777" w:rsidR="006B58C1" w:rsidRPr="004543D8" w:rsidRDefault="006B58C1" w:rsidP="006B58C1">
      <w:pPr>
        <w:pStyle w:val="ListParagraph"/>
        <w:spacing w:after="0" w:line="240" w:lineRule="auto"/>
        <w:ind w:left="0"/>
        <w:rPr>
          <w:rFonts w:ascii="Gill Sans MT" w:hAnsi="Gill Sans MT" w:cs="Arial"/>
          <w:b/>
          <w:color w:val="000000" w:themeColor="text1"/>
          <w:sz w:val="22"/>
          <w:szCs w:val="22"/>
        </w:rPr>
      </w:pPr>
    </w:p>
    <w:p w14:paraId="465E70A5" w14:textId="77777777" w:rsidR="00FD38CA" w:rsidRPr="004543D8" w:rsidRDefault="00FD38CA" w:rsidP="00FD38CA">
      <w:p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The provider is expected to have:</w:t>
      </w:r>
    </w:p>
    <w:p w14:paraId="1D849F31" w14:textId="4C970FFB" w:rsidR="00BC59D7" w:rsidRPr="004543D8" w:rsidRDefault="00BC59D7" w:rsidP="00BC59D7">
      <w:pPr>
        <w:numPr>
          <w:ilvl w:val="0"/>
          <w:numId w:val="4"/>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Knowledge </w:t>
      </w:r>
      <w:r w:rsidR="00AD5E0A">
        <w:rPr>
          <w:rFonts w:ascii="Gill Sans MT" w:hAnsi="Gill Sans MT" w:cs="Arial"/>
          <w:color w:val="000000" w:themeColor="text1"/>
          <w:sz w:val="22"/>
          <w:szCs w:val="22"/>
        </w:rPr>
        <w:t>of the UK environment sector</w:t>
      </w:r>
    </w:p>
    <w:p w14:paraId="05574C06" w14:textId="77777777" w:rsidR="00552E34" w:rsidRPr="004543D8" w:rsidRDefault="00552E34" w:rsidP="00552E34">
      <w:pPr>
        <w:numPr>
          <w:ilvl w:val="0"/>
          <w:numId w:val="4"/>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Commitment to </w:t>
      </w:r>
      <w:r>
        <w:rPr>
          <w:rFonts w:ascii="Gill Sans MT" w:hAnsi="Gill Sans MT" w:cs="Arial"/>
          <w:color w:val="000000" w:themeColor="text1"/>
          <w:sz w:val="22"/>
          <w:szCs w:val="22"/>
        </w:rPr>
        <w:t xml:space="preserve">addressing EDI issues in the environment and sustainability </w:t>
      </w:r>
      <w:proofErr w:type="gramStart"/>
      <w:r>
        <w:rPr>
          <w:rFonts w:ascii="Gill Sans MT" w:hAnsi="Gill Sans MT" w:cs="Arial"/>
          <w:color w:val="000000" w:themeColor="text1"/>
          <w:sz w:val="22"/>
          <w:szCs w:val="22"/>
        </w:rPr>
        <w:t>sector</w:t>
      </w:r>
      <w:proofErr w:type="gramEnd"/>
    </w:p>
    <w:p w14:paraId="2400BA65" w14:textId="69AF6204" w:rsidR="00BC59D7" w:rsidRPr="004543D8" w:rsidRDefault="00BC59D7" w:rsidP="00BC59D7">
      <w:pPr>
        <w:numPr>
          <w:ilvl w:val="0"/>
          <w:numId w:val="4"/>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Experience </w:t>
      </w:r>
      <w:r w:rsidR="00334D8D">
        <w:rPr>
          <w:rFonts w:ascii="Gill Sans MT" w:hAnsi="Gill Sans MT" w:cs="Arial"/>
          <w:color w:val="000000" w:themeColor="text1"/>
          <w:sz w:val="22"/>
          <w:szCs w:val="22"/>
        </w:rPr>
        <w:t>of</w:t>
      </w:r>
      <w:r w:rsidRPr="004543D8">
        <w:rPr>
          <w:rFonts w:ascii="Gill Sans MT" w:hAnsi="Gill Sans MT" w:cs="Arial"/>
          <w:color w:val="000000" w:themeColor="text1"/>
          <w:sz w:val="22"/>
          <w:szCs w:val="22"/>
        </w:rPr>
        <w:t xml:space="preserve"> working with </w:t>
      </w:r>
      <w:r w:rsidR="00E7710C">
        <w:rPr>
          <w:rFonts w:ascii="Gill Sans MT" w:hAnsi="Gill Sans MT" w:cs="Arial"/>
          <w:color w:val="000000" w:themeColor="text1"/>
          <w:sz w:val="22"/>
          <w:szCs w:val="22"/>
        </w:rPr>
        <w:t xml:space="preserve">a broad range of </w:t>
      </w:r>
      <w:r w:rsidRPr="004543D8">
        <w:rPr>
          <w:rFonts w:ascii="Gill Sans MT" w:hAnsi="Gill Sans MT" w:cs="Arial"/>
          <w:color w:val="000000" w:themeColor="text1"/>
          <w:sz w:val="22"/>
          <w:szCs w:val="22"/>
        </w:rPr>
        <w:t>organisations</w:t>
      </w:r>
    </w:p>
    <w:p w14:paraId="14062681" w14:textId="576EC7CA" w:rsidR="00FD38CA" w:rsidRPr="004543D8" w:rsidRDefault="00FD38CA" w:rsidP="00FD38CA">
      <w:pPr>
        <w:numPr>
          <w:ilvl w:val="0"/>
          <w:numId w:val="4"/>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Relevant and demonstrable experience of</w:t>
      </w:r>
      <w:r w:rsidR="00871634" w:rsidRPr="004543D8">
        <w:rPr>
          <w:rFonts w:ascii="Gill Sans MT" w:hAnsi="Gill Sans MT" w:cs="Arial"/>
          <w:color w:val="000000" w:themeColor="text1"/>
          <w:sz w:val="22"/>
          <w:szCs w:val="22"/>
        </w:rPr>
        <w:t xml:space="preserve"> </w:t>
      </w:r>
      <w:r w:rsidRPr="004543D8">
        <w:rPr>
          <w:rFonts w:ascii="Gill Sans MT" w:hAnsi="Gill Sans MT" w:cs="Arial"/>
          <w:color w:val="000000" w:themeColor="text1"/>
          <w:sz w:val="22"/>
          <w:szCs w:val="22"/>
        </w:rPr>
        <w:t xml:space="preserve">devising and delivering </w:t>
      </w:r>
      <w:r w:rsidR="00EC3845">
        <w:rPr>
          <w:rFonts w:ascii="Gill Sans MT" w:hAnsi="Gill Sans MT" w:cs="Arial"/>
          <w:color w:val="000000" w:themeColor="text1"/>
          <w:sz w:val="22"/>
          <w:szCs w:val="22"/>
        </w:rPr>
        <w:t xml:space="preserve">sector </w:t>
      </w:r>
      <w:proofErr w:type="gramStart"/>
      <w:r w:rsidRPr="004543D8">
        <w:rPr>
          <w:rFonts w:ascii="Gill Sans MT" w:hAnsi="Gill Sans MT" w:cs="Arial"/>
          <w:color w:val="000000" w:themeColor="text1"/>
          <w:sz w:val="22"/>
          <w:szCs w:val="22"/>
        </w:rPr>
        <w:t>research</w:t>
      </w:r>
      <w:proofErr w:type="gramEnd"/>
    </w:p>
    <w:p w14:paraId="55724665" w14:textId="4FF3650D" w:rsidR="00FD38CA" w:rsidRPr="004543D8" w:rsidRDefault="005C38AF" w:rsidP="008C67A0">
      <w:pPr>
        <w:numPr>
          <w:ilvl w:val="0"/>
          <w:numId w:val="4"/>
        </w:num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Strong communication skills, including listening and questioning, and the ability to communicate information to a non-technical audience, both verbally and in writing</w:t>
      </w:r>
    </w:p>
    <w:p w14:paraId="79E8A114" w14:textId="4778874D" w:rsidR="0046227E" w:rsidRPr="004543D8" w:rsidRDefault="00FD38CA" w:rsidP="00892D65">
      <w:pPr>
        <w:numPr>
          <w:ilvl w:val="0"/>
          <w:numId w:val="5"/>
        </w:numPr>
        <w:spacing w:after="0" w:line="240" w:lineRule="auto"/>
        <w:ind w:left="357" w:hanging="357"/>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Analytical and interpretation skills</w:t>
      </w:r>
    </w:p>
    <w:p w14:paraId="0BB8AF06" w14:textId="4B80C9F1" w:rsidR="00892D65" w:rsidRPr="004543D8" w:rsidRDefault="00892D65" w:rsidP="00892D65">
      <w:pPr>
        <w:pStyle w:val="ListParagraph"/>
        <w:numPr>
          <w:ilvl w:val="0"/>
          <w:numId w:val="5"/>
        </w:numPr>
        <w:spacing w:after="0" w:line="240" w:lineRule="auto"/>
        <w:ind w:left="357" w:hanging="357"/>
        <w:rPr>
          <w:rFonts w:ascii="Gill Sans MT" w:hAnsi="Gill Sans MT" w:cs="Arial"/>
          <w:color w:val="000000" w:themeColor="text1"/>
          <w:sz w:val="22"/>
          <w:szCs w:val="22"/>
        </w:rPr>
      </w:pPr>
      <w:r w:rsidRPr="004543D8">
        <w:rPr>
          <w:rFonts w:ascii="Gill Sans MT" w:hAnsi="Gill Sans MT" w:cs="Arial"/>
          <w:color w:val="000000" w:themeColor="text1"/>
          <w:sz w:val="22"/>
          <w:szCs w:val="22"/>
        </w:rPr>
        <w:t>Strong skills in project management</w:t>
      </w:r>
    </w:p>
    <w:p w14:paraId="57226933" w14:textId="28276E21" w:rsidR="0046227E" w:rsidRPr="004543D8" w:rsidRDefault="0046227E" w:rsidP="00892D65">
      <w:pPr>
        <w:pStyle w:val="ListParagraph"/>
        <w:numPr>
          <w:ilvl w:val="0"/>
          <w:numId w:val="5"/>
        </w:numPr>
        <w:spacing w:after="0" w:line="240" w:lineRule="auto"/>
        <w:ind w:left="357" w:hanging="357"/>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Creativity and flexibility to respond to issues quickly and adjust the approach to or style of </w:t>
      </w:r>
      <w:proofErr w:type="gramStart"/>
      <w:r w:rsidRPr="004543D8">
        <w:rPr>
          <w:rFonts w:ascii="Gill Sans MT" w:hAnsi="Gill Sans MT" w:cs="Arial"/>
          <w:color w:val="000000" w:themeColor="text1"/>
          <w:sz w:val="22"/>
          <w:szCs w:val="22"/>
        </w:rPr>
        <w:t>delivery</w:t>
      </w:r>
      <w:proofErr w:type="gramEnd"/>
    </w:p>
    <w:p w14:paraId="57BFAFD6" w14:textId="477033F8" w:rsidR="002C6D88" w:rsidRDefault="00FD38CA" w:rsidP="006B58C1">
      <w:pPr>
        <w:numPr>
          <w:ilvl w:val="0"/>
          <w:numId w:val="5"/>
        </w:numPr>
        <w:spacing w:after="0" w:line="240" w:lineRule="auto"/>
        <w:ind w:left="357" w:hanging="357"/>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Commitment to a </w:t>
      </w:r>
      <w:r w:rsidR="008546C3">
        <w:rPr>
          <w:rFonts w:ascii="Gill Sans MT" w:hAnsi="Gill Sans MT" w:cs="Arial"/>
          <w:color w:val="000000" w:themeColor="text1"/>
          <w:sz w:val="22"/>
          <w:szCs w:val="22"/>
        </w:rPr>
        <w:t>3</w:t>
      </w:r>
      <w:r w:rsidR="00063A34">
        <w:rPr>
          <w:rFonts w:ascii="Gill Sans MT" w:hAnsi="Gill Sans MT" w:cs="Arial"/>
          <w:color w:val="000000" w:themeColor="text1"/>
          <w:sz w:val="22"/>
          <w:szCs w:val="22"/>
        </w:rPr>
        <w:t>-month</w:t>
      </w:r>
      <w:r w:rsidRPr="004543D8">
        <w:rPr>
          <w:rFonts w:ascii="Gill Sans MT" w:hAnsi="Gill Sans MT" w:cs="Arial"/>
          <w:color w:val="000000" w:themeColor="text1"/>
          <w:sz w:val="22"/>
          <w:szCs w:val="22"/>
        </w:rPr>
        <w:t xml:space="preserve"> piece of work</w:t>
      </w:r>
    </w:p>
    <w:p w14:paraId="3A658F7F" w14:textId="2BC215E6" w:rsidR="006B58C1" w:rsidRPr="00063A34" w:rsidRDefault="006B58C1" w:rsidP="00063A34">
      <w:pPr>
        <w:numPr>
          <w:ilvl w:val="0"/>
          <w:numId w:val="5"/>
        </w:numPr>
        <w:spacing w:after="0" w:line="240" w:lineRule="auto"/>
        <w:ind w:left="357" w:hanging="357"/>
        <w:jc w:val="both"/>
        <w:rPr>
          <w:rFonts w:ascii="Gill Sans MT" w:hAnsi="Gill Sans MT" w:cs="Arial"/>
          <w:color w:val="000000" w:themeColor="text1"/>
          <w:sz w:val="22"/>
          <w:szCs w:val="22"/>
        </w:rPr>
      </w:pPr>
      <w:r w:rsidRPr="00063A34">
        <w:rPr>
          <w:rFonts w:ascii="Gill Sans MT" w:hAnsi="Gill Sans MT" w:cs="Arial"/>
          <w:color w:val="000000" w:themeColor="text1"/>
          <w:sz w:val="22"/>
          <w:szCs w:val="22"/>
        </w:rPr>
        <w:t xml:space="preserve">Payment arrangements will be via a single organisation or </w:t>
      </w:r>
      <w:proofErr w:type="gramStart"/>
      <w:r w:rsidRPr="00063A34">
        <w:rPr>
          <w:rFonts w:ascii="Gill Sans MT" w:hAnsi="Gill Sans MT" w:cs="Arial"/>
          <w:color w:val="000000" w:themeColor="text1"/>
          <w:sz w:val="22"/>
          <w:szCs w:val="22"/>
        </w:rPr>
        <w:t>consultant</w:t>
      </w:r>
      <w:proofErr w:type="gramEnd"/>
    </w:p>
    <w:p w14:paraId="19CEAB14" w14:textId="77777777" w:rsidR="00560100" w:rsidRPr="004543D8" w:rsidRDefault="00560100" w:rsidP="00FD38CA">
      <w:pPr>
        <w:spacing w:after="0" w:line="240" w:lineRule="auto"/>
        <w:ind w:left="360"/>
        <w:jc w:val="both"/>
        <w:rPr>
          <w:rFonts w:ascii="Gill Sans MT" w:hAnsi="Gill Sans MT" w:cs="Arial"/>
          <w:color w:val="000000" w:themeColor="text1"/>
          <w:sz w:val="22"/>
          <w:szCs w:val="22"/>
        </w:rPr>
      </w:pPr>
    </w:p>
    <w:p w14:paraId="425B7CB9" w14:textId="5AF3C05D" w:rsidR="004F277D" w:rsidRPr="004543D8" w:rsidRDefault="005B14D6" w:rsidP="006E3564">
      <w:pPr>
        <w:pStyle w:val="ListParagraph"/>
        <w:numPr>
          <w:ilvl w:val="0"/>
          <w:numId w:val="25"/>
        </w:numPr>
        <w:spacing w:after="0" w:line="240" w:lineRule="auto"/>
        <w:ind w:left="0" w:hanging="567"/>
        <w:rPr>
          <w:rFonts w:ascii="Gill Sans MT" w:hAnsi="Gill Sans MT" w:cs="Arial"/>
          <w:color w:val="000000" w:themeColor="text1"/>
          <w:sz w:val="22"/>
          <w:szCs w:val="22"/>
        </w:rPr>
      </w:pPr>
      <w:r w:rsidRPr="004543D8">
        <w:rPr>
          <w:rFonts w:ascii="Gill Sans MT" w:hAnsi="Gill Sans MT" w:cs="Arial"/>
          <w:b/>
          <w:bCs/>
          <w:color w:val="000000" w:themeColor="text1"/>
          <w:sz w:val="22"/>
          <w:szCs w:val="22"/>
        </w:rPr>
        <w:t>Timescale for the work</w:t>
      </w:r>
    </w:p>
    <w:p w14:paraId="7C6A7B17" w14:textId="7A72DD31" w:rsidR="00CE3B7E" w:rsidRPr="004543D8" w:rsidRDefault="00CE3B7E" w:rsidP="006E3564">
      <w:pPr>
        <w:pStyle w:val="Header"/>
        <w:tabs>
          <w:tab w:val="clear" w:pos="4153"/>
          <w:tab w:val="clear" w:pos="8306"/>
        </w:tabs>
        <w:jc w:val="both"/>
        <w:rPr>
          <w:rFonts w:ascii="Gill Sans MT" w:hAnsi="Gill Sans MT" w:cs="Arial"/>
          <w:color w:val="000000" w:themeColor="text1"/>
          <w:sz w:val="22"/>
          <w:szCs w:val="22"/>
        </w:rPr>
      </w:pPr>
    </w:p>
    <w:p w14:paraId="425B7CBB" w14:textId="7BA7C08A" w:rsidR="004F277D" w:rsidRPr="004543D8" w:rsidRDefault="00E66840" w:rsidP="006E3564">
      <w:pPr>
        <w:pStyle w:val="Header"/>
        <w:tabs>
          <w:tab w:val="clear" w:pos="4153"/>
          <w:tab w:val="clear" w:pos="8306"/>
        </w:tabs>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The </w:t>
      </w:r>
      <w:r w:rsidR="00DE45CC">
        <w:rPr>
          <w:rFonts w:ascii="Gill Sans MT" w:hAnsi="Gill Sans MT" w:cs="Arial"/>
          <w:color w:val="000000" w:themeColor="text1"/>
          <w:sz w:val="22"/>
          <w:szCs w:val="22"/>
        </w:rPr>
        <w:t>work</w:t>
      </w:r>
      <w:r w:rsidRPr="004543D8">
        <w:rPr>
          <w:rFonts w:ascii="Gill Sans MT" w:hAnsi="Gill Sans MT" w:cs="Arial"/>
          <w:color w:val="000000" w:themeColor="text1"/>
          <w:sz w:val="22"/>
          <w:szCs w:val="22"/>
        </w:rPr>
        <w:t xml:space="preserve"> </w:t>
      </w:r>
      <w:r w:rsidR="00C24B6A">
        <w:rPr>
          <w:rFonts w:ascii="Gill Sans MT" w:hAnsi="Gill Sans MT" w:cs="Arial"/>
          <w:color w:val="000000" w:themeColor="text1"/>
          <w:sz w:val="22"/>
          <w:szCs w:val="22"/>
        </w:rPr>
        <w:t>should begin</w:t>
      </w:r>
      <w:r w:rsidRPr="004543D8">
        <w:rPr>
          <w:rFonts w:ascii="Gill Sans MT" w:hAnsi="Gill Sans MT" w:cs="Arial"/>
          <w:color w:val="000000" w:themeColor="text1"/>
          <w:sz w:val="22"/>
          <w:szCs w:val="22"/>
        </w:rPr>
        <w:t xml:space="preserve"> in </w:t>
      </w:r>
      <w:r w:rsidR="00CE4EF4">
        <w:rPr>
          <w:rFonts w:ascii="Gill Sans MT" w:hAnsi="Gill Sans MT" w:cs="Arial"/>
          <w:color w:val="000000" w:themeColor="text1"/>
          <w:sz w:val="22"/>
          <w:szCs w:val="22"/>
        </w:rPr>
        <w:t xml:space="preserve">April </w:t>
      </w:r>
      <w:r w:rsidR="00063A34">
        <w:rPr>
          <w:rFonts w:ascii="Gill Sans MT" w:hAnsi="Gill Sans MT" w:cs="Arial"/>
          <w:color w:val="000000" w:themeColor="text1"/>
          <w:sz w:val="22"/>
          <w:szCs w:val="22"/>
        </w:rPr>
        <w:t>2023</w:t>
      </w:r>
      <w:r w:rsidRPr="004543D8">
        <w:rPr>
          <w:rFonts w:ascii="Gill Sans MT" w:hAnsi="Gill Sans MT" w:cs="Arial"/>
          <w:color w:val="000000" w:themeColor="text1"/>
          <w:sz w:val="22"/>
          <w:szCs w:val="22"/>
        </w:rPr>
        <w:t xml:space="preserve"> and will run for </w:t>
      </w:r>
      <w:r w:rsidR="00261BE0">
        <w:rPr>
          <w:rFonts w:ascii="Gill Sans MT" w:hAnsi="Gill Sans MT" w:cs="Arial"/>
          <w:color w:val="000000" w:themeColor="text1"/>
          <w:sz w:val="22"/>
          <w:szCs w:val="22"/>
        </w:rPr>
        <w:t>2</w:t>
      </w:r>
      <w:r w:rsidR="00261BE0" w:rsidRPr="004543D8">
        <w:rPr>
          <w:rFonts w:ascii="Gill Sans MT" w:hAnsi="Gill Sans MT" w:cs="Arial"/>
          <w:color w:val="000000" w:themeColor="text1"/>
          <w:sz w:val="22"/>
          <w:szCs w:val="22"/>
        </w:rPr>
        <w:t xml:space="preserve"> </w:t>
      </w:r>
      <w:r w:rsidR="009619F6" w:rsidRPr="004543D8">
        <w:rPr>
          <w:rFonts w:ascii="Gill Sans MT" w:hAnsi="Gill Sans MT" w:cs="Arial"/>
          <w:color w:val="000000" w:themeColor="text1"/>
          <w:sz w:val="22"/>
          <w:szCs w:val="22"/>
        </w:rPr>
        <w:t>month</w:t>
      </w:r>
      <w:r w:rsidR="00063A34">
        <w:rPr>
          <w:rFonts w:ascii="Gill Sans MT" w:hAnsi="Gill Sans MT" w:cs="Arial"/>
          <w:color w:val="000000" w:themeColor="text1"/>
          <w:sz w:val="22"/>
          <w:szCs w:val="22"/>
        </w:rPr>
        <w:t>s</w:t>
      </w:r>
      <w:r w:rsidRPr="004543D8">
        <w:rPr>
          <w:rFonts w:ascii="Gill Sans MT" w:hAnsi="Gill Sans MT" w:cs="Arial"/>
          <w:color w:val="000000" w:themeColor="text1"/>
          <w:sz w:val="22"/>
          <w:szCs w:val="22"/>
        </w:rPr>
        <w:t xml:space="preserve">, with a final report due </w:t>
      </w:r>
      <w:r w:rsidR="002E482B">
        <w:rPr>
          <w:rFonts w:ascii="Gill Sans MT" w:hAnsi="Gill Sans MT" w:cs="Arial"/>
          <w:color w:val="000000" w:themeColor="text1"/>
          <w:sz w:val="22"/>
          <w:szCs w:val="22"/>
        </w:rPr>
        <w:t>in June 2023</w:t>
      </w:r>
      <w:r w:rsidRPr="004543D8">
        <w:rPr>
          <w:rFonts w:ascii="Gill Sans MT" w:hAnsi="Gill Sans MT" w:cs="Arial"/>
          <w:color w:val="000000" w:themeColor="text1"/>
          <w:sz w:val="22"/>
          <w:szCs w:val="22"/>
        </w:rPr>
        <w:t xml:space="preserve">. </w:t>
      </w:r>
    </w:p>
    <w:p w14:paraId="425B7CBC" w14:textId="77777777" w:rsidR="00E66840" w:rsidRPr="004543D8" w:rsidRDefault="00E66840" w:rsidP="006E3564">
      <w:pPr>
        <w:pStyle w:val="Header"/>
        <w:tabs>
          <w:tab w:val="clear" w:pos="4153"/>
          <w:tab w:val="clear" w:pos="8306"/>
        </w:tabs>
        <w:jc w:val="both"/>
        <w:rPr>
          <w:rFonts w:ascii="Gill Sans MT" w:hAnsi="Gill Sans MT" w:cs="Arial"/>
          <w:color w:val="000000" w:themeColor="text1"/>
          <w:sz w:val="22"/>
          <w:szCs w:val="22"/>
        </w:rPr>
      </w:pPr>
    </w:p>
    <w:p w14:paraId="425B7CBD" w14:textId="3AC49B8E" w:rsidR="00F63005" w:rsidRPr="004543D8" w:rsidRDefault="005B14D6" w:rsidP="006E3564">
      <w:pPr>
        <w:pStyle w:val="Header"/>
        <w:numPr>
          <w:ilvl w:val="0"/>
          <w:numId w:val="25"/>
        </w:numPr>
        <w:tabs>
          <w:tab w:val="clear" w:pos="4153"/>
          <w:tab w:val="clear" w:pos="8306"/>
        </w:tabs>
        <w:ind w:left="0" w:hanging="567"/>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Budget</w:t>
      </w:r>
    </w:p>
    <w:p w14:paraId="239059CC" w14:textId="73D1BE53" w:rsidR="0080114F" w:rsidRPr="004543D8" w:rsidRDefault="0080114F" w:rsidP="0080114F">
      <w:pPr>
        <w:pStyle w:val="Header"/>
        <w:tabs>
          <w:tab w:val="clear" w:pos="4153"/>
          <w:tab w:val="clear" w:pos="8306"/>
        </w:tabs>
        <w:jc w:val="both"/>
        <w:rPr>
          <w:rFonts w:ascii="Gill Sans MT" w:hAnsi="Gill Sans MT" w:cs="Arial"/>
          <w:b/>
          <w:bCs/>
          <w:color w:val="000000" w:themeColor="text1"/>
          <w:sz w:val="22"/>
          <w:szCs w:val="22"/>
        </w:rPr>
      </w:pPr>
    </w:p>
    <w:p w14:paraId="251EA35E" w14:textId="6B3D2A60" w:rsidR="00552E34" w:rsidRDefault="00AF5BA4" w:rsidP="00B570B8">
      <w:pPr>
        <w:pStyle w:val="Header"/>
        <w:numPr>
          <w:ilvl w:val="0"/>
          <w:numId w:val="30"/>
        </w:numPr>
        <w:tabs>
          <w:tab w:val="clear" w:pos="4153"/>
          <w:tab w:val="clear" w:pos="8306"/>
        </w:tabs>
        <w:ind w:left="284" w:hanging="284"/>
        <w:jc w:val="both"/>
        <w:rPr>
          <w:rFonts w:ascii="Gill Sans MT" w:hAnsi="Gill Sans MT" w:cs="Arial"/>
          <w:color w:val="000000" w:themeColor="text1"/>
          <w:sz w:val="22"/>
          <w:szCs w:val="22"/>
        </w:rPr>
      </w:pPr>
      <w:r>
        <w:rPr>
          <w:rFonts w:ascii="Gill Sans MT" w:hAnsi="Gill Sans MT" w:cs="Arial"/>
          <w:color w:val="000000" w:themeColor="text1"/>
          <w:sz w:val="22"/>
          <w:szCs w:val="22"/>
        </w:rPr>
        <w:t xml:space="preserve">We expect </w:t>
      </w:r>
      <w:r w:rsidR="009A5A7A">
        <w:rPr>
          <w:rFonts w:ascii="Gill Sans MT" w:hAnsi="Gill Sans MT" w:cs="Arial"/>
          <w:color w:val="000000" w:themeColor="text1"/>
          <w:sz w:val="22"/>
          <w:szCs w:val="22"/>
        </w:rPr>
        <w:t xml:space="preserve">quotes to be around £10,000 to £15,000 based on </w:t>
      </w:r>
      <w:r w:rsidR="002D67D2">
        <w:rPr>
          <w:rFonts w:ascii="Gill Sans MT" w:hAnsi="Gill Sans MT" w:cs="Arial"/>
          <w:color w:val="000000" w:themeColor="text1"/>
          <w:sz w:val="22"/>
          <w:szCs w:val="22"/>
        </w:rPr>
        <w:t>approximately</w:t>
      </w:r>
      <w:r w:rsidR="009A5A7A">
        <w:rPr>
          <w:rFonts w:ascii="Gill Sans MT" w:hAnsi="Gill Sans MT" w:cs="Arial"/>
          <w:color w:val="000000" w:themeColor="text1"/>
          <w:sz w:val="22"/>
          <w:szCs w:val="22"/>
        </w:rPr>
        <w:t xml:space="preserve"> 20 </w:t>
      </w:r>
      <w:proofErr w:type="spellStart"/>
      <w:r w:rsidR="009A5A7A">
        <w:rPr>
          <w:rFonts w:ascii="Gill Sans MT" w:hAnsi="Gill Sans MT" w:cs="Arial"/>
          <w:color w:val="000000" w:themeColor="text1"/>
          <w:sz w:val="22"/>
          <w:szCs w:val="22"/>
        </w:rPr>
        <w:t>days</w:t>
      </w:r>
      <w:proofErr w:type="spellEnd"/>
      <w:r w:rsidR="009A5A7A">
        <w:rPr>
          <w:rFonts w:ascii="Gill Sans MT" w:hAnsi="Gill Sans MT" w:cs="Arial"/>
          <w:color w:val="000000" w:themeColor="text1"/>
          <w:sz w:val="22"/>
          <w:szCs w:val="22"/>
        </w:rPr>
        <w:t xml:space="preserve"> work.</w:t>
      </w:r>
    </w:p>
    <w:p w14:paraId="507F607A" w14:textId="0D237A7C" w:rsidR="0080114F" w:rsidRPr="004543D8" w:rsidRDefault="00D75222" w:rsidP="00B570B8">
      <w:pPr>
        <w:pStyle w:val="Header"/>
        <w:numPr>
          <w:ilvl w:val="0"/>
          <w:numId w:val="30"/>
        </w:numPr>
        <w:tabs>
          <w:tab w:val="clear" w:pos="4153"/>
          <w:tab w:val="clear" w:pos="8306"/>
        </w:tabs>
        <w:ind w:left="284" w:hanging="284"/>
        <w:jc w:val="both"/>
        <w:rPr>
          <w:rFonts w:ascii="Gill Sans MT" w:hAnsi="Gill Sans MT" w:cs="Arial"/>
          <w:color w:val="000000" w:themeColor="text1"/>
          <w:sz w:val="22"/>
          <w:szCs w:val="22"/>
        </w:rPr>
      </w:pPr>
      <w:r>
        <w:rPr>
          <w:rFonts w:ascii="Gill Sans MT" w:hAnsi="Gill Sans MT" w:cs="Arial"/>
          <w:color w:val="000000" w:themeColor="text1"/>
          <w:sz w:val="22"/>
          <w:szCs w:val="22"/>
        </w:rPr>
        <w:t>Quotes should</w:t>
      </w:r>
      <w:r w:rsidR="00621987" w:rsidRPr="004543D8">
        <w:rPr>
          <w:rFonts w:ascii="Gill Sans MT" w:hAnsi="Gill Sans MT" w:cs="Arial"/>
          <w:color w:val="000000" w:themeColor="text1"/>
          <w:sz w:val="22"/>
          <w:szCs w:val="22"/>
        </w:rPr>
        <w:t xml:space="preserve"> include </w:t>
      </w:r>
      <w:r w:rsidR="006D2B3B" w:rsidRPr="004543D8">
        <w:rPr>
          <w:rFonts w:ascii="Gill Sans MT" w:hAnsi="Gill Sans MT" w:cs="Arial"/>
          <w:color w:val="000000" w:themeColor="text1"/>
          <w:sz w:val="22"/>
          <w:szCs w:val="22"/>
        </w:rPr>
        <w:t xml:space="preserve">expenses and </w:t>
      </w:r>
      <w:r w:rsidR="00621987" w:rsidRPr="004543D8">
        <w:rPr>
          <w:rFonts w:ascii="Gill Sans MT" w:hAnsi="Gill Sans MT" w:cs="Arial"/>
          <w:color w:val="000000" w:themeColor="text1"/>
          <w:sz w:val="22"/>
          <w:szCs w:val="22"/>
        </w:rPr>
        <w:t>VAT.</w:t>
      </w:r>
    </w:p>
    <w:p w14:paraId="28794C5E" w14:textId="77777777" w:rsidR="00C16921" w:rsidRPr="004543D8" w:rsidRDefault="00C16921" w:rsidP="006E3564">
      <w:pPr>
        <w:pStyle w:val="Header"/>
        <w:tabs>
          <w:tab w:val="clear" w:pos="4153"/>
          <w:tab w:val="clear" w:pos="8306"/>
        </w:tabs>
        <w:jc w:val="both"/>
        <w:rPr>
          <w:rFonts w:ascii="Gill Sans MT" w:hAnsi="Gill Sans MT" w:cs="Arial"/>
          <w:b/>
          <w:bCs/>
          <w:color w:val="000000" w:themeColor="text1"/>
          <w:sz w:val="22"/>
          <w:szCs w:val="22"/>
        </w:rPr>
      </w:pPr>
    </w:p>
    <w:p w14:paraId="4510D326" w14:textId="2B0BBB39" w:rsidR="009B5152" w:rsidRPr="004543D8" w:rsidRDefault="009B5152" w:rsidP="00C10057">
      <w:pPr>
        <w:pStyle w:val="Header"/>
        <w:numPr>
          <w:ilvl w:val="0"/>
          <w:numId w:val="25"/>
        </w:numPr>
        <w:tabs>
          <w:tab w:val="clear" w:pos="4153"/>
          <w:tab w:val="clear" w:pos="8306"/>
        </w:tabs>
        <w:ind w:left="0" w:hanging="567"/>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Esmée Fairbairn Foundation</w:t>
      </w:r>
      <w:r w:rsidR="00982758" w:rsidRPr="004543D8">
        <w:rPr>
          <w:rFonts w:ascii="Gill Sans MT" w:hAnsi="Gill Sans MT" w:cs="Arial"/>
          <w:b/>
          <w:bCs/>
          <w:color w:val="000000" w:themeColor="text1"/>
          <w:sz w:val="22"/>
          <w:szCs w:val="22"/>
        </w:rPr>
        <w:t xml:space="preserve"> involvement</w:t>
      </w:r>
    </w:p>
    <w:p w14:paraId="6EF158DA" w14:textId="77777777" w:rsidR="0060404F" w:rsidRPr="00CB5562" w:rsidRDefault="0060404F" w:rsidP="00CB759F">
      <w:pPr>
        <w:pStyle w:val="Header"/>
        <w:tabs>
          <w:tab w:val="clear" w:pos="4153"/>
          <w:tab w:val="clear" w:pos="8306"/>
        </w:tabs>
        <w:jc w:val="both"/>
        <w:rPr>
          <w:rFonts w:ascii="Gill Sans MT" w:hAnsi="Gill Sans MT" w:cs="Arial"/>
          <w:color w:val="000000" w:themeColor="text1"/>
          <w:sz w:val="22"/>
          <w:szCs w:val="22"/>
        </w:rPr>
      </w:pPr>
    </w:p>
    <w:p w14:paraId="3238B533" w14:textId="33C7E1E0" w:rsidR="00B90FD5" w:rsidRDefault="00993A4F" w:rsidP="00CB5562">
      <w:pPr>
        <w:pStyle w:val="Header"/>
        <w:numPr>
          <w:ilvl w:val="0"/>
          <w:numId w:val="37"/>
        </w:numPr>
        <w:tabs>
          <w:tab w:val="clear" w:pos="4153"/>
          <w:tab w:val="clear" w:pos="8306"/>
        </w:tabs>
        <w:ind w:left="284" w:hanging="284"/>
        <w:jc w:val="both"/>
        <w:rPr>
          <w:rFonts w:ascii="Gill Sans MT" w:hAnsi="Gill Sans MT" w:cs="Arial"/>
          <w:color w:val="000000" w:themeColor="text1"/>
          <w:sz w:val="22"/>
          <w:szCs w:val="22"/>
        </w:rPr>
      </w:pPr>
      <w:r>
        <w:rPr>
          <w:rFonts w:ascii="Gill Sans MT" w:hAnsi="Gill Sans MT" w:cs="Arial"/>
          <w:color w:val="000000" w:themeColor="text1"/>
          <w:sz w:val="22"/>
          <w:szCs w:val="22"/>
        </w:rPr>
        <w:t>Your primary point of contact will be Simon Wightman, Funding Manager, Esmee Fairbairn Foundation</w:t>
      </w:r>
    </w:p>
    <w:p w14:paraId="304316B7" w14:textId="6C67F790" w:rsidR="00CB759F" w:rsidRPr="007D02A2" w:rsidRDefault="00B14012" w:rsidP="00CB5562">
      <w:pPr>
        <w:pStyle w:val="Header"/>
        <w:numPr>
          <w:ilvl w:val="0"/>
          <w:numId w:val="37"/>
        </w:numPr>
        <w:tabs>
          <w:tab w:val="clear" w:pos="4153"/>
          <w:tab w:val="clear" w:pos="8306"/>
        </w:tabs>
        <w:ind w:left="284" w:hanging="284"/>
        <w:jc w:val="both"/>
        <w:rPr>
          <w:rFonts w:ascii="Gill Sans MT" w:hAnsi="Gill Sans MT" w:cs="Arial"/>
          <w:sz w:val="22"/>
          <w:szCs w:val="22"/>
        </w:rPr>
      </w:pPr>
      <w:r w:rsidRPr="007D02A2">
        <w:rPr>
          <w:rFonts w:ascii="Gill Sans MT" w:hAnsi="Gill Sans MT" w:cs="Arial"/>
          <w:sz w:val="22"/>
          <w:szCs w:val="22"/>
        </w:rPr>
        <w:t xml:space="preserve">There will be a meeting </w:t>
      </w:r>
      <w:r w:rsidR="00E1097F" w:rsidRPr="007D02A2">
        <w:rPr>
          <w:rFonts w:ascii="Gill Sans MT" w:hAnsi="Gill Sans MT" w:cs="Arial"/>
          <w:sz w:val="22"/>
          <w:szCs w:val="22"/>
        </w:rPr>
        <w:t xml:space="preserve">of the steering </w:t>
      </w:r>
      <w:r w:rsidR="006B3446" w:rsidRPr="007D02A2">
        <w:rPr>
          <w:rFonts w:ascii="Gill Sans MT" w:hAnsi="Gill Sans MT" w:cs="Arial"/>
          <w:sz w:val="22"/>
          <w:szCs w:val="22"/>
        </w:rPr>
        <w:t xml:space="preserve">group at the start of the </w:t>
      </w:r>
      <w:r w:rsidR="00176478" w:rsidRPr="007D02A2">
        <w:rPr>
          <w:rFonts w:ascii="Gill Sans MT" w:hAnsi="Gill Sans MT" w:cs="Arial"/>
          <w:sz w:val="22"/>
          <w:szCs w:val="22"/>
        </w:rPr>
        <w:t xml:space="preserve">commission. </w:t>
      </w:r>
    </w:p>
    <w:p w14:paraId="0BA9417C" w14:textId="0EF2063A" w:rsidR="00904B45" w:rsidRPr="00CB5562" w:rsidRDefault="008C1ADD" w:rsidP="00CB5562">
      <w:pPr>
        <w:pStyle w:val="Header"/>
        <w:numPr>
          <w:ilvl w:val="0"/>
          <w:numId w:val="37"/>
        </w:numPr>
        <w:tabs>
          <w:tab w:val="clear" w:pos="4153"/>
          <w:tab w:val="clear" w:pos="8306"/>
        </w:tabs>
        <w:ind w:left="284" w:hanging="284"/>
        <w:jc w:val="both"/>
        <w:rPr>
          <w:rFonts w:ascii="Gill Sans MT" w:hAnsi="Gill Sans MT" w:cs="Arial"/>
          <w:color w:val="000000" w:themeColor="text1"/>
          <w:sz w:val="22"/>
          <w:szCs w:val="22"/>
        </w:rPr>
      </w:pPr>
      <w:r>
        <w:rPr>
          <w:rFonts w:ascii="Gill Sans MT" w:hAnsi="Gill Sans MT" w:cs="Arial"/>
          <w:color w:val="000000" w:themeColor="text1"/>
          <w:sz w:val="22"/>
          <w:szCs w:val="22"/>
        </w:rPr>
        <w:t xml:space="preserve">We expect </w:t>
      </w:r>
      <w:r w:rsidR="000855D8">
        <w:rPr>
          <w:rFonts w:ascii="Gill Sans MT" w:hAnsi="Gill Sans MT" w:cs="Arial"/>
          <w:color w:val="000000" w:themeColor="text1"/>
          <w:sz w:val="22"/>
          <w:szCs w:val="22"/>
        </w:rPr>
        <w:t xml:space="preserve">one output to be </w:t>
      </w:r>
      <w:r>
        <w:rPr>
          <w:rFonts w:ascii="Gill Sans MT" w:hAnsi="Gill Sans MT" w:cs="Arial"/>
          <w:color w:val="000000" w:themeColor="text1"/>
          <w:sz w:val="22"/>
          <w:szCs w:val="22"/>
        </w:rPr>
        <w:t xml:space="preserve">a report suitable for sharing widely. If there are views shared through the commission </w:t>
      </w:r>
      <w:r w:rsidR="001C1ADC">
        <w:rPr>
          <w:rFonts w:ascii="Gill Sans MT" w:hAnsi="Gill Sans MT" w:cs="Arial"/>
          <w:color w:val="000000" w:themeColor="text1"/>
          <w:sz w:val="22"/>
          <w:szCs w:val="22"/>
        </w:rPr>
        <w:t xml:space="preserve">that are sensitive </w:t>
      </w:r>
      <w:r w:rsidR="00A049DC">
        <w:rPr>
          <w:rFonts w:ascii="Gill Sans MT" w:hAnsi="Gill Sans MT" w:cs="Arial"/>
          <w:color w:val="000000" w:themeColor="text1"/>
          <w:sz w:val="22"/>
          <w:szCs w:val="22"/>
        </w:rPr>
        <w:t xml:space="preserve">or contributors would rather </w:t>
      </w:r>
      <w:proofErr w:type="gramStart"/>
      <w:r w:rsidR="00021F92">
        <w:rPr>
          <w:rFonts w:ascii="Gill Sans MT" w:hAnsi="Gill Sans MT" w:cs="Arial"/>
          <w:color w:val="000000" w:themeColor="text1"/>
          <w:sz w:val="22"/>
          <w:szCs w:val="22"/>
        </w:rPr>
        <w:t>are</w:t>
      </w:r>
      <w:proofErr w:type="gramEnd"/>
      <w:r w:rsidR="00A049DC">
        <w:rPr>
          <w:rFonts w:ascii="Gill Sans MT" w:hAnsi="Gill Sans MT" w:cs="Arial"/>
          <w:color w:val="000000" w:themeColor="text1"/>
          <w:sz w:val="22"/>
          <w:szCs w:val="22"/>
        </w:rPr>
        <w:t xml:space="preserve"> not published then Esmee Fairbairn Foundation will treat as confidential.</w:t>
      </w:r>
    </w:p>
    <w:p w14:paraId="7E87CAFA" w14:textId="2212CCFF" w:rsidR="00904B45" w:rsidRPr="00CB5562" w:rsidRDefault="00A049DC" w:rsidP="00CB5562">
      <w:pPr>
        <w:pStyle w:val="Header"/>
        <w:numPr>
          <w:ilvl w:val="0"/>
          <w:numId w:val="37"/>
        </w:numPr>
        <w:tabs>
          <w:tab w:val="clear" w:pos="4153"/>
          <w:tab w:val="clear" w:pos="8306"/>
        </w:tabs>
        <w:ind w:left="284" w:hanging="284"/>
        <w:jc w:val="both"/>
        <w:rPr>
          <w:rFonts w:ascii="Gill Sans MT" w:hAnsi="Gill Sans MT" w:cs="Arial"/>
          <w:color w:val="000000" w:themeColor="text1"/>
          <w:sz w:val="22"/>
          <w:szCs w:val="22"/>
        </w:rPr>
      </w:pPr>
      <w:r>
        <w:rPr>
          <w:rFonts w:ascii="Gill Sans MT" w:hAnsi="Gill Sans MT" w:cs="Arial"/>
          <w:color w:val="000000" w:themeColor="text1"/>
          <w:sz w:val="22"/>
          <w:szCs w:val="22"/>
        </w:rPr>
        <w:t>All i</w:t>
      </w:r>
      <w:r w:rsidR="006A2E1D" w:rsidRPr="00CB5562">
        <w:rPr>
          <w:rFonts w:ascii="Gill Sans MT" w:hAnsi="Gill Sans MT" w:cs="Arial"/>
          <w:color w:val="000000" w:themeColor="text1"/>
          <w:sz w:val="22"/>
          <w:szCs w:val="22"/>
        </w:rPr>
        <w:t>ntellectual property</w:t>
      </w:r>
      <w:r w:rsidR="0041079F">
        <w:rPr>
          <w:rFonts w:ascii="Gill Sans MT" w:hAnsi="Gill Sans MT" w:cs="Arial"/>
          <w:color w:val="000000" w:themeColor="text1"/>
          <w:sz w:val="22"/>
          <w:szCs w:val="22"/>
        </w:rPr>
        <w:t xml:space="preserve"> </w:t>
      </w:r>
      <w:r w:rsidR="009E1813">
        <w:rPr>
          <w:rFonts w:ascii="Gill Sans MT" w:hAnsi="Gill Sans MT" w:cs="Arial"/>
          <w:color w:val="000000" w:themeColor="text1"/>
          <w:sz w:val="22"/>
          <w:szCs w:val="22"/>
        </w:rPr>
        <w:t>is passed to Esmee Fairbairn Foundation.</w:t>
      </w:r>
    </w:p>
    <w:p w14:paraId="49C7A013" w14:textId="77777777" w:rsidR="00CB759F" w:rsidRPr="004543D8" w:rsidRDefault="00CB759F" w:rsidP="00CB759F">
      <w:pPr>
        <w:pStyle w:val="Header"/>
        <w:tabs>
          <w:tab w:val="clear" w:pos="4153"/>
          <w:tab w:val="clear" w:pos="8306"/>
        </w:tabs>
        <w:jc w:val="both"/>
        <w:rPr>
          <w:rFonts w:ascii="Gill Sans MT" w:hAnsi="Gill Sans MT" w:cs="Arial"/>
          <w:b/>
          <w:bCs/>
          <w:color w:val="000000" w:themeColor="text1"/>
          <w:sz w:val="22"/>
          <w:szCs w:val="22"/>
        </w:rPr>
      </w:pPr>
    </w:p>
    <w:p w14:paraId="425B7CC2" w14:textId="773B9D5C" w:rsidR="005B14D6" w:rsidRPr="004543D8" w:rsidRDefault="00F04413" w:rsidP="00C10057">
      <w:pPr>
        <w:pStyle w:val="Header"/>
        <w:numPr>
          <w:ilvl w:val="0"/>
          <w:numId w:val="25"/>
        </w:numPr>
        <w:tabs>
          <w:tab w:val="clear" w:pos="4153"/>
          <w:tab w:val="clear" w:pos="8306"/>
        </w:tabs>
        <w:ind w:left="0" w:hanging="567"/>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To apply</w:t>
      </w:r>
    </w:p>
    <w:p w14:paraId="798D4422" w14:textId="77777777" w:rsidR="00F04413" w:rsidRPr="004543D8" w:rsidRDefault="00F04413" w:rsidP="00F04413">
      <w:pPr>
        <w:pStyle w:val="Header"/>
        <w:tabs>
          <w:tab w:val="clear" w:pos="4153"/>
          <w:tab w:val="clear" w:pos="8306"/>
        </w:tabs>
        <w:jc w:val="both"/>
        <w:rPr>
          <w:rFonts w:ascii="Gill Sans MT" w:hAnsi="Gill Sans MT" w:cs="Arial"/>
          <w:b/>
          <w:bCs/>
          <w:color w:val="000000" w:themeColor="text1"/>
          <w:sz w:val="22"/>
          <w:szCs w:val="22"/>
        </w:rPr>
      </w:pPr>
    </w:p>
    <w:p w14:paraId="425B7CC3" w14:textId="753EA9D3" w:rsidR="00520EC7" w:rsidRPr="004543D8" w:rsidRDefault="00520EC7" w:rsidP="006E3564">
      <w:p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lastRenderedPageBreak/>
        <w:t xml:space="preserve">If you are interested in tendering for this project, </w:t>
      </w:r>
      <w:r w:rsidRPr="00C6210E">
        <w:rPr>
          <w:rFonts w:ascii="Gill Sans MT" w:hAnsi="Gill Sans MT" w:cs="Arial"/>
          <w:b/>
          <w:bCs/>
          <w:color w:val="000000" w:themeColor="text1"/>
          <w:sz w:val="22"/>
          <w:szCs w:val="22"/>
        </w:rPr>
        <w:t xml:space="preserve">please </w:t>
      </w:r>
      <w:r w:rsidR="00886D7F" w:rsidRPr="00C6210E">
        <w:rPr>
          <w:rFonts w:ascii="Gill Sans MT" w:hAnsi="Gill Sans MT" w:cs="Arial"/>
          <w:b/>
          <w:bCs/>
          <w:color w:val="000000" w:themeColor="text1"/>
          <w:sz w:val="22"/>
          <w:szCs w:val="22"/>
        </w:rPr>
        <w:t>email</w:t>
      </w:r>
      <w:r w:rsidRPr="00C6210E">
        <w:rPr>
          <w:rFonts w:ascii="Gill Sans MT" w:hAnsi="Gill Sans MT" w:cs="Arial"/>
          <w:b/>
          <w:bCs/>
          <w:color w:val="000000" w:themeColor="text1"/>
          <w:sz w:val="22"/>
          <w:szCs w:val="22"/>
        </w:rPr>
        <w:t xml:space="preserve"> </w:t>
      </w:r>
      <w:r w:rsidR="002C0851" w:rsidRPr="00C6210E">
        <w:rPr>
          <w:rFonts w:ascii="Gill Sans MT" w:hAnsi="Gill Sans MT" w:cs="Arial"/>
          <w:b/>
          <w:bCs/>
          <w:color w:val="000000" w:themeColor="text1"/>
          <w:sz w:val="22"/>
          <w:szCs w:val="22"/>
        </w:rPr>
        <w:t>your proposal</w:t>
      </w:r>
      <w:r w:rsidR="003C2B9D" w:rsidRPr="00C6210E">
        <w:rPr>
          <w:rFonts w:ascii="Gill Sans MT" w:hAnsi="Gill Sans MT" w:cs="Arial"/>
          <w:b/>
          <w:bCs/>
          <w:color w:val="000000" w:themeColor="text1"/>
          <w:sz w:val="22"/>
          <w:szCs w:val="22"/>
        </w:rPr>
        <w:t xml:space="preserve"> </w:t>
      </w:r>
      <w:r w:rsidRPr="00C6210E">
        <w:rPr>
          <w:rFonts w:ascii="Gill Sans MT" w:hAnsi="Gill Sans MT" w:cs="Arial"/>
          <w:b/>
          <w:bCs/>
          <w:color w:val="000000" w:themeColor="text1"/>
          <w:sz w:val="22"/>
          <w:szCs w:val="22"/>
        </w:rPr>
        <w:t xml:space="preserve">to </w:t>
      </w:r>
      <w:r w:rsidR="0049439B" w:rsidRPr="00C6210E">
        <w:rPr>
          <w:rFonts w:ascii="Gill Sans MT" w:hAnsi="Gill Sans MT" w:cs="Arial"/>
          <w:b/>
          <w:bCs/>
          <w:color w:val="000000" w:themeColor="text1"/>
          <w:sz w:val="22"/>
          <w:szCs w:val="22"/>
        </w:rPr>
        <w:t>Simon Wightman</w:t>
      </w:r>
      <w:r w:rsidRPr="00C6210E">
        <w:rPr>
          <w:rFonts w:ascii="Gill Sans MT" w:hAnsi="Gill Sans MT" w:cs="Arial"/>
          <w:b/>
          <w:bCs/>
          <w:color w:val="000000" w:themeColor="text1"/>
          <w:sz w:val="22"/>
          <w:szCs w:val="22"/>
        </w:rPr>
        <w:t xml:space="preserve"> </w:t>
      </w:r>
      <w:r w:rsidR="00886D7F" w:rsidRPr="00C6210E">
        <w:rPr>
          <w:rFonts w:ascii="Gill Sans MT" w:hAnsi="Gill Sans MT" w:cs="Arial"/>
          <w:b/>
          <w:bCs/>
          <w:color w:val="000000" w:themeColor="text1"/>
          <w:sz w:val="22"/>
          <w:szCs w:val="22"/>
        </w:rPr>
        <w:t xml:space="preserve">by </w:t>
      </w:r>
      <w:r w:rsidR="003C358F" w:rsidRPr="00C6210E">
        <w:rPr>
          <w:rFonts w:ascii="Gill Sans MT" w:hAnsi="Gill Sans MT" w:cs="Arial"/>
          <w:b/>
          <w:bCs/>
          <w:color w:val="000000" w:themeColor="text1"/>
          <w:sz w:val="22"/>
          <w:szCs w:val="22"/>
        </w:rPr>
        <w:t>24 March</w:t>
      </w:r>
      <w:r w:rsidR="00282DB2" w:rsidRPr="00C6210E">
        <w:rPr>
          <w:rFonts w:ascii="Gill Sans MT" w:hAnsi="Gill Sans MT" w:cs="Arial"/>
          <w:b/>
          <w:bCs/>
          <w:color w:val="000000" w:themeColor="text1"/>
          <w:sz w:val="22"/>
          <w:szCs w:val="22"/>
        </w:rPr>
        <w:t xml:space="preserve"> 2023</w:t>
      </w:r>
      <w:r w:rsidR="002C0851" w:rsidRPr="004543D8">
        <w:rPr>
          <w:rFonts w:ascii="Gill Sans MT" w:hAnsi="Gill Sans MT" w:cs="Arial"/>
          <w:color w:val="000000" w:themeColor="text1"/>
          <w:sz w:val="22"/>
          <w:szCs w:val="22"/>
        </w:rPr>
        <w:t>. This should contain:</w:t>
      </w:r>
    </w:p>
    <w:p w14:paraId="425B7CC4" w14:textId="77777777" w:rsidR="00520EC7" w:rsidRPr="004543D8" w:rsidRDefault="00520EC7" w:rsidP="006E3564">
      <w:pPr>
        <w:spacing w:after="0" w:line="240" w:lineRule="auto"/>
        <w:jc w:val="both"/>
        <w:rPr>
          <w:rFonts w:ascii="Gill Sans MT" w:hAnsi="Gill Sans MT" w:cs="Arial"/>
          <w:color w:val="000000" w:themeColor="text1"/>
          <w:sz w:val="22"/>
          <w:szCs w:val="22"/>
        </w:rPr>
      </w:pPr>
    </w:p>
    <w:p w14:paraId="4BDDFE2C" w14:textId="77777777" w:rsidR="00804276" w:rsidRPr="004543D8" w:rsidRDefault="00C9525E" w:rsidP="006E3564">
      <w:pPr>
        <w:pStyle w:val="ListParagraph"/>
        <w:numPr>
          <w:ilvl w:val="0"/>
          <w:numId w:val="5"/>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A summary of how the work would be carried out</w:t>
      </w:r>
      <w:r w:rsidR="00804276" w:rsidRPr="004543D8">
        <w:rPr>
          <w:rFonts w:ascii="Gill Sans MT" w:hAnsi="Gill Sans MT" w:cs="Arial"/>
          <w:color w:val="000000" w:themeColor="text1"/>
          <w:sz w:val="22"/>
          <w:szCs w:val="22"/>
        </w:rPr>
        <w:t xml:space="preserve"> including:</w:t>
      </w:r>
    </w:p>
    <w:p w14:paraId="2B86D4A8" w14:textId="0D89868B" w:rsidR="008A70BF" w:rsidRPr="004543D8" w:rsidRDefault="00A5379A" w:rsidP="00804276">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B</w:t>
      </w:r>
      <w:r w:rsidR="00C9525E" w:rsidRPr="004543D8">
        <w:rPr>
          <w:rFonts w:ascii="Gill Sans MT" w:hAnsi="Gill Sans MT" w:cs="Arial"/>
          <w:color w:val="000000" w:themeColor="text1"/>
          <w:sz w:val="22"/>
          <w:szCs w:val="22"/>
        </w:rPr>
        <w:t xml:space="preserve">udget </w:t>
      </w:r>
      <w:r w:rsidRPr="004543D8">
        <w:rPr>
          <w:rFonts w:ascii="Gill Sans MT" w:hAnsi="Gill Sans MT" w:cs="Arial"/>
          <w:color w:val="000000" w:themeColor="text1"/>
          <w:sz w:val="22"/>
          <w:szCs w:val="22"/>
        </w:rPr>
        <w:t xml:space="preserve">broken </w:t>
      </w:r>
      <w:r w:rsidR="00C9525E" w:rsidRPr="004543D8">
        <w:rPr>
          <w:rFonts w:ascii="Gill Sans MT" w:hAnsi="Gill Sans MT" w:cs="Arial"/>
          <w:color w:val="000000" w:themeColor="text1"/>
          <w:sz w:val="22"/>
          <w:szCs w:val="22"/>
        </w:rPr>
        <w:t>down by item</w:t>
      </w:r>
      <w:r w:rsidR="00C60E6B" w:rsidRPr="004543D8">
        <w:rPr>
          <w:rFonts w:ascii="Gill Sans MT" w:hAnsi="Gill Sans MT" w:cs="Arial"/>
          <w:color w:val="000000" w:themeColor="text1"/>
          <w:sz w:val="22"/>
          <w:szCs w:val="22"/>
        </w:rPr>
        <w:t xml:space="preserve"> to </w:t>
      </w:r>
      <w:proofErr w:type="gramStart"/>
      <w:r w:rsidR="00C60E6B" w:rsidRPr="004543D8">
        <w:rPr>
          <w:rFonts w:ascii="Gill Sans MT" w:hAnsi="Gill Sans MT" w:cs="Arial"/>
          <w:color w:val="000000" w:themeColor="text1"/>
          <w:sz w:val="22"/>
          <w:szCs w:val="22"/>
        </w:rPr>
        <w:t>include:</w:t>
      </w:r>
      <w:proofErr w:type="gramEnd"/>
      <w:r w:rsidR="00C9525E" w:rsidRPr="004543D8">
        <w:rPr>
          <w:rFonts w:ascii="Gill Sans MT" w:hAnsi="Gill Sans MT" w:cs="Arial"/>
          <w:color w:val="000000" w:themeColor="text1"/>
          <w:sz w:val="22"/>
          <w:szCs w:val="22"/>
        </w:rPr>
        <w:t xml:space="preserve"> number of days work, daily rate of pay</w:t>
      </w:r>
      <w:r w:rsidR="00A225C2" w:rsidRPr="004543D8">
        <w:rPr>
          <w:rFonts w:ascii="Gill Sans MT" w:hAnsi="Gill Sans MT" w:cs="Arial"/>
          <w:color w:val="000000" w:themeColor="text1"/>
          <w:sz w:val="22"/>
          <w:szCs w:val="22"/>
        </w:rPr>
        <w:t xml:space="preserve"> (for </w:t>
      </w:r>
      <w:r w:rsidR="00E71B17" w:rsidRPr="004543D8">
        <w:rPr>
          <w:rFonts w:ascii="Gill Sans MT" w:hAnsi="Gill Sans MT" w:cs="Arial"/>
          <w:color w:val="000000" w:themeColor="text1"/>
          <w:sz w:val="22"/>
          <w:szCs w:val="22"/>
        </w:rPr>
        <w:t>each</w:t>
      </w:r>
      <w:r w:rsidR="00A225C2" w:rsidRPr="004543D8">
        <w:rPr>
          <w:rFonts w:ascii="Gill Sans MT" w:hAnsi="Gill Sans MT" w:cs="Arial"/>
          <w:color w:val="000000" w:themeColor="text1"/>
          <w:sz w:val="22"/>
          <w:szCs w:val="22"/>
        </w:rPr>
        <w:t xml:space="preserve"> team member)</w:t>
      </w:r>
      <w:r w:rsidR="00C9525E" w:rsidRPr="004543D8">
        <w:rPr>
          <w:rFonts w:ascii="Gill Sans MT" w:hAnsi="Gill Sans MT" w:cs="Arial"/>
          <w:color w:val="000000" w:themeColor="text1"/>
          <w:sz w:val="22"/>
          <w:szCs w:val="22"/>
        </w:rPr>
        <w:t>, and VAT where applicable</w:t>
      </w:r>
    </w:p>
    <w:p w14:paraId="476A48C1" w14:textId="18DE7E72" w:rsidR="00CE5CA2" w:rsidRPr="004543D8" w:rsidRDefault="003A6D02" w:rsidP="00804276">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C</w:t>
      </w:r>
      <w:r w:rsidR="00C9525E" w:rsidRPr="004543D8">
        <w:rPr>
          <w:rFonts w:ascii="Gill Sans MT" w:hAnsi="Gill Sans MT" w:cs="Arial"/>
          <w:color w:val="000000" w:themeColor="text1"/>
          <w:sz w:val="22"/>
          <w:szCs w:val="22"/>
        </w:rPr>
        <w:t xml:space="preserve">onfirmation of who would do each aspect of the </w:t>
      </w:r>
      <w:proofErr w:type="gramStart"/>
      <w:r w:rsidR="00C9525E" w:rsidRPr="004543D8">
        <w:rPr>
          <w:rFonts w:ascii="Gill Sans MT" w:hAnsi="Gill Sans MT" w:cs="Arial"/>
          <w:color w:val="000000" w:themeColor="text1"/>
          <w:sz w:val="22"/>
          <w:szCs w:val="22"/>
        </w:rPr>
        <w:t>work</w:t>
      </w:r>
      <w:proofErr w:type="gramEnd"/>
    </w:p>
    <w:p w14:paraId="2B09350C" w14:textId="2BDAB8D7" w:rsidR="00CE5CA2" w:rsidRPr="004543D8" w:rsidRDefault="003A6D02" w:rsidP="00CE5CA2">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T</w:t>
      </w:r>
      <w:r w:rsidR="00C9525E" w:rsidRPr="004543D8">
        <w:rPr>
          <w:rFonts w:ascii="Gill Sans MT" w:hAnsi="Gill Sans MT" w:cs="Arial"/>
          <w:color w:val="000000" w:themeColor="text1"/>
          <w:sz w:val="22"/>
          <w:szCs w:val="22"/>
        </w:rPr>
        <w:t>imescale.</w:t>
      </w:r>
    </w:p>
    <w:p w14:paraId="28A48DE3" w14:textId="4D2F41BD" w:rsidR="00686053" w:rsidRPr="004543D8" w:rsidRDefault="00CE5CA2" w:rsidP="00CE5CA2">
      <w:pPr>
        <w:pStyle w:val="ListParagraph"/>
        <w:numPr>
          <w:ilvl w:val="0"/>
          <w:numId w:val="23"/>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Outline of c</w:t>
      </w:r>
      <w:r w:rsidR="00686053" w:rsidRPr="004543D8">
        <w:rPr>
          <w:rFonts w:ascii="Gill Sans MT" w:hAnsi="Gill Sans MT" w:cs="Arial"/>
          <w:color w:val="000000" w:themeColor="text1"/>
          <w:sz w:val="22"/>
          <w:szCs w:val="22"/>
        </w:rPr>
        <w:t xml:space="preserve">onstraints, challenges and risks associated with the work and how </w:t>
      </w:r>
      <w:r w:rsidRPr="004543D8">
        <w:rPr>
          <w:rFonts w:ascii="Gill Sans MT" w:hAnsi="Gill Sans MT" w:cs="Arial"/>
          <w:color w:val="000000" w:themeColor="text1"/>
          <w:sz w:val="22"/>
          <w:szCs w:val="22"/>
        </w:rPr>
        <w:t>the provider</w:t>
      </w:r>
      <w:r w:rsidR="00686053" w:rsidRPr="004543D8">
        <w:rPr>
          <w:rFonts w:ascii="Gill Sans MT" w:hAnsi="Gill Sans MT" w:cs="Arial"/>
          <w:color w:val="000000" w:themeColor="text1"/>
          <w:sz w:val="22"/>
          <w:szCs w:val="22"/>
        </w:rPr>
        <w:t xml:space="preserve"> would mitigate </w:t>
      </w:r>
      <w:proofErr w:type="gramStart"/>
      <w:r w:rsidR="00686053" w:rsidRPr="004543D8">
        <w:rPr>
          <w:rFonts w:ascii="Gill Sans MT" w:hAnsi="Gill Sans MT" w:cs="Arial"/>
          <w:color w:val="000000" w:themeColor="text1"/>
          <w:sz w:val="22"/>
          <w:szCs w:val="22"/>
        </w:rPr>
        <w:t>them</w:t>
      </w:r>
      <w:proofErr w:type="gramEnd"/>
    </w:p>
    <w:p w14:paraId="73DABAE4" w14:textId="5671D0A5" w:rsidR="004546B3" w:rsidRPr="004543D8" w:rsidRDefault="004546B3" w:rsidP="004546B3">
      <w:pPr>
        <w:pStyle w:val="ListParagraph"/>
        <w:numPr>
          <w:ilvl w:val="0"/>
          <w:numId w:val="5"/>
        </w:numPr>
        <w:spacing w:after="0" w:line="240" w:lineRule="auto"/>
        <w:rPr>
          <w:rFonts w:ascii="Gill Sans MT" w:hAnsi="Gill Sans MT" w:cs="Arial"/>
          <w:color w:val="000000" w:themeColor="text1"/>
          <w:sz w:val="22"/>
          <w:szCs w:val="22"/>
        </w:rPr>
      </w:pPr>
      <w:r w:rsidRPr="004543D8">
        <w:rPr>
          <w:rFonts w:ascii="Gill Sans MT" w:hAnsi="Gill Sans MT" w:cs="Arial"/>
          <w:color w:val="000000" w:themeColor="text1"/>
          <w:sz w:val="22"/>
          <w:szCs w:val="22"/>
        </w:rPr>
        <w:t>Provider commitments to DEI</w:t>
      </w:r>
    </w:p>
    <w:p w14:paraId="16943EA6" w14:textId="30CE7698" w:rsidR="00F04413" w:rsidRPr="004543D8" w:rsidRDefault="00F04413" w:rsidP="00F04413">
      <w:pPr>
        <w:pStyle w:val="ListParagraph"/>
        <w:numPr>
          <w:ilvl w:val="0"/>
          <w:numId w:val="5"/>
        </w:numPr>
        <w:rPr>
          <w:rFonts w:ascii="Gill Sans MT" w:hAnsi="Gill Sans MT" w:cs="Arial"/>
          <w:color w:val="000000" w:themeColor="text1"/>
          <w:sz w:val="22"/>
          <w:szCs w:val="22"/>
        </w:rPr>
      </w:pPr>
      <w:r w:rsidRPr="004543D8">
        <w:rPr>
          <w:rFonts w:ascii="Gill Sans MT" w:hAnsi="Gill Sans MT" w:cs="Arial"/>
          <w:color w:val="000000" w:themeColor="text1"/>
          <w:sz w:val="22"/>
          <w:szCs w:val="22"/>
        </w:rPr>
        <w:t>Contact details for two relevant referees</w:t>
      </w:r>
      <w:r w:rsidR="002800FF" w:rsidRPr="004543D8">
        <w:rPr>
          <w:rFonts w:ascii="Gill Sans MT" w:hAnsi="Gill Sans MT" w:cs="Arial"/>
          <w:color w:val="000000" w:themeColor="text1"/>
          <w:sz w:val="22"/>
          <w:szCs w:val="22"/>
        </w:rPr>
        <w:t xml:space="preserve"> </w:t>
      </w:r>
      <w:r w:rsidR="00F234ED" w:rsidRPr="004543D8">
        <w:rPr>
          <w:rFonts w:ascii="Gill Sans MT" w:hAnsi="Gill Sans MT" w:cs="Arial"/>
          <w:color w:val="000000" w:themeColor="text1"/>
          <w:sz w:val="22"/>
          <w:szCs w:val="22"/>
        </w:rPr>
        <w:t xml:space="preserve">we can talk to </w:t>
      </w:r>
      <w:proofErr w:type="gramStart"/>
      <w:r w:rsidR="00F234ED" w:rsidRPr="004543D8">
        <w:rPr>
          <w:rFonts w:ascii="Gill Sans MT" w:hAnsi="Gill Sans MT" w:cs="Arial"/>
          <w:color w:val="000000" w:themeColor="text1"/>
          <w:sz w:val="22"/>
          <w:szCs w:val="22"/>
        </w:rPr>
        <w:t>now</w:t>
      </w:r>
      <w:proofErr w:type="gramEnd"/>
    </w:p>
    <w:p w14:paraId="00713001" w14:textId="77777777" w:rsidR="00C6210E" w:rsidRDefault="00B623BB" w:rsidP="00F841A7">
      <w:pPr>
        <w:spacing w:after="0" w:line="240" w:lineRule="auto"/>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 xml:space="preserve">The total maximum length of submission should not exceed </w:t>
      </w:r>
      <w:r w:rsidR="00C6210E">
        <w:rPr>
          <w:rFonts w:ascii="Gill Sans MT" w:hAnsi="Gill Sans MT" w:cs="Arial"/>
          <w:b/>
          <w:bCs/>
          <w:color w:val="000000" w:themeColor="text1"/>
          <w:sz w:val="22"/>
          <w:szCs w:val="22"/>
        </w:rPr>
        <w:t>four</w:t>
      </w:r>
      <w:r w:rsidRPr="004543D8">
        <w:rPr>
          <w:rFonts w:ascii="Gill Sans MT" w:hAnsi="Gill Sans MT" w:cs="Arial"/>
          <w:b/>
          <w:bCs/>
          <w:color w:val="000000" w:themeColor="text1"/>
          <w:sz w:val="22"/>
          <w:szCs w:val="22"/>
        </w:rPr>
        <w:t xml:space="preserve"> A4 pages. </w:t>
      </w:r>
    </w:p>
    <w:p w14:paraId="07FCC969" w14:textId="23DA1555" w:rsidR="009E1435" w:rsidRPr="004543D8" w:rsidRDefault="00B623BB" w:rsidP="00F841A7">
      <w:p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You may append </w:t>
      </w:r>
      <w:r w:rsidR="009564CE">
        <w:rPr>
          <w:rFonts w:ascii="Gill Sans MT" w:hAnsi="Gill Sans MT" w:cs="Arial"/>
          <w:color w:val="000000" w:themeColor="text1"/>
          <w:sz w:val="22"/>
          <w:szCs w:val="22"/>
        </w:rPr>
        <w:t>CVs</w:t>
      </w:r>
      <w:r w:rsidR="00282986">
        <w:rPr>
          <w:rFonts w:ascii="Gill Sans MT" w:hAnsi="Gill Sans MT" w:cs="Arial"/>
          <w:color w:val="000000" w:themeColor="text1"/>
          <w:sz w:val="22"/>
          <w:szCs w:val="22"/>
        </w:rPr>
        <w:t xml:space="preserve"> </w:t>
      </w:r>
      <w:proofErr w:type="gramStart"/>
      <w:r w:rsidR="00282986">
        <w:rPr>
          <w:rFonts w:ascii="Gill Sans MT" w:hAnsi="Gill Sans MT" w:cs="Arial"/>
          <w:color w:val="000000" w:themeColor="text1"/>
          <w:sz w:val="22"/>
          <w:szCs w:val="22"/>
        </w:rPr>
        <w:t>etc</w:t>
      </w:r>
      <w:proofErr w:type="gramEnd"/>
    </w:p>
    <w:p w14:paraId="076AAD81" w14:textId="77777777" w:rsidR="00ED155F" w:rsidRPr="004543D8" w:rsidRDefault="00ED155F" w:rsidP="00ED155F">
      <w:pPr>
        <w:pStyle w:val="ListParagraph"/>
        <w:spacing w:after="0" w:line="240" w:lineRule="auto"/>
        <w:ind w:left="1080"/>
        <w:jc w:val="both"/>
        <w:rPr>
          <w:rFonts w:ascii="Gill Sans MT" w:hAnsi="Gill Sans MT" w:cs="Arial"/>
          <w:color w:val="000000" w:themeColor="text1"/>
          <w:sz w:val="22"/>
          <w:szCs w:val="22"/>
        </w:rPr>
      </w:pPr>
    </w:p>
    <w:p w14:paraId="27AD6797" w14:textId="5E395D10" w:rsidR="00E1178F" w:rsidRPr="004543D8" w:rsidRDefault="00C16921" w:rsidP="006E3564">
      <w:pPr>
        <w:pStyle w:val="ListParagraph"/>
        <w:numPr>
          <w:ilvl w:val="0"/>
          <w:numId w:val="15"/>
        </w:numPr>
        <w:spacing w:after="0" w:line="240" w:lineRule="auto"/>
        <w:ind w:left="0" w:hanging="567"/>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Proposal a</w:t>
      </w:r>
      <w:r w:rsidR="006A468E" w:rsidRPr="004543D8">
        <w:rPr>
          <w:rFonts w:ascii="Gill Sans MT" w:hAnsi="Gill Sans MT" w:cs="Arial"/>
          <w:b/>
          <w:bCs/>
          <w:color w:val="000000" w:themeColor="text1"/>
          <w:sz w:val="22"/>
          <w:szCs w:val="22"/>
        </w:rPr>
        <w:t>ssess</w:t>
      </w:r>
      <w:r w:rsidR="0029222D" w:rsidRPr="004543D8">
        <w:rPr>
          <w:rFonts w:ascii="Gill Sans MT" w:hAnsi="Gill Sans MT" w:cs="Arial"/>
          <w:b/>
          <w:bCs/>
          <w:color w:val="000000" w:themeColor="text1"/>
          <w:sz w:val="22"/>
          <w:szCs w:val="22"/>
        </w:rPr>
        <w:t>ment process</w:t>
      </w:r>
    </w:p>
    <w:p w14:paraId="6939441B" w14:textId="77777777" w:rsidR="00AD0BE1" w:rsidRPr="004543D8" w:rsidRDefault="00AD0BE1" w:rsidP="006E3564">
      <w:pPr>
        <w:spacing w:after="0" w:line="240" w:lineRule="auto"/>
        <w:jc w:val="both"/>
        <w:rPr>
          <w:rFonts w:ascii="Gill Sans MT" w:hAnsi="Gill Sans MT" w:cs="Arial"/>
          <w:color w:val="000000" w:themeColor="text1"/>
          <w:sz w:val="22"/>
          <w:szCs w:val="22"/>
        </w:rPr>
      </w:pPr>
    </w:p>
    <w:p w14:paraId="399BA5CB" w14:textId="64462384" w:rsidR="00455C51" w:rsidRPr="004543D8" w:rsidRDefault="00455C51" w:rsidP="006E3564">
      <w:pPr>
        <w:spacing w:after="0" w:line="240" w:lineRule="auto"/>
        <w:jc w:val="both"/>
        <w:rPr>
          <w:rFonts w:ascii="Gill Sans MT" w:hAnsi="Gill Sans MT" w:cs="Arial"/>
          <w:color w:val="000000" w:themeColor="text1"/>
          <w:sz w:val="22"/>
          <w:szCs w:val="22"/>
        </w:rPr>
      </w:pPr>
      <w:r w:rsidRPr="004543D8">
        <w:rPr>
          <w:rFonts w:ascii="Gill Sans MT" w:hAnsi="Gill Sans MT" w:cs="Arial"/>
          <w:color w:val="000000" w:themeColor="text1"/>
          <w:sz w:val="22"/>
          <w:szCs w:val="22"/>
        </w:rPr>
        <w:t xml:space="preserve">We will meet with preferred candidates </w:t>
      </w:r>
      <w:r w:rsidR="004E354C" w:rsidRPr="004543D8">
        <w:rPr>
          <w:rFonts w:ascii="Gill Sans MT" w:hAnsi="Gill Sans MT" w:cs="Arial"/>
          <w:color w:val="000000" w:themeColor="text1"/>
          <w:sz w:val="22"/>
          <w:szCs w:val="22"/>
        </w:rPr>
        <w:t>to</w:t>
      </w:r>
      <w:r w:rsidRPr="004543D8">
        <w:rPr>
          <w:rFonts w:ascii="Gill Sans MT" w:hAnsi="Gill Sans MT" w:cs="Arial"/>
          <w:color w:val="000000" w:themeColor="text1"/>
          <w:sz w:val="22"/>
          <w:szCs w:val="22"/>
        </w:rPr>
        <w:t xml:space="preserve"> discuss how they might approach and carry out the work. </w:t>
      </w:r>
    </w:p>
    <w:p w14:paraId="48C148F6" w14:textId="77777777" w:rsidR="0043651F" w:rsidRPr="004543D8" w:rsidRDefault="0043651F" w:rsidP="006E3564">
      <w:pPr>
        <w:spacing w:after="0" w:line="240" w:lineRule="auto"/>
        <w:jc w:val="both"/>
        <w:rPr>
          <w:rFonts w:ascii="Gill Sans MT" w:hAnsi="Gill Sans MT" w:cs="Arial"/>
          <w:color w:val="000000" w:themeColor="text1"/>
          <w:sz w:val="22"/>
          <w:szCs w:val="22"/>
        </w:rPr>
      </w:pPr>
    </w:p>
    <w:p w14:paraId="69E9A6E3" w14:textId="07D317E2" w:rsidR="0043651F" w:rsidRPr="004543D8" w:rsidRDefault="004D7D5A" w:rsidP="0043651F">
      <w:pPr>
        <w:pStyle w:val="ListParagraph"/>
        <w:numPr>
          <w:ilvl w:val="0"/>
          <w:numId w:val="32"/>
        </w:numPr>
        <w:spacing w:after="0" w:line="240" w:lineRule="auto"/>
        <w:ind w:left="0" w:hanging="567"/>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 xml:space="preserve">Commissioning </w:t>
      </w:r>
      <w:r w:rsidR="0043651F" w:rsidRPr="004543D8">
        <w:rPr>
          <w:rFonts w:ascii="Gill Sans MT" w:hAnsi="Gill Sans MT" w:cs="Arial"/>
          <w:b/>
          <w:bCs/>
          <w:color w:val="000000" w:themeColor="text1"/>
          <w:sz w:val="22"/>
          <w:szCs w:val="22"/>
        </w:rPr>
        <w:t>Timetable</w:t>
      </w:r>
    </w:p>
    <w:p w14:paraId="016C7D4C" w14:textId="77777777" w:rsidR="00975B94" w:rsidRPr="004543D8" w:rsidRDefault="00975B94" w:rsidP="0043651F">
      <w:pPr>
        <w:pStyle w:val="ListParagraph"/>
        <w:spacing w:after="0" w:line="240" w:lineRule="auto"/>
        <w:ind w:left="0"/>
        <w:jc w:val="both"/>
        <w:rPr>
          <w:rFonts w:ascii="Gill Sans MT" w:hAnsi="Gill Sans MT" w:cs="Arial"/>
          <w:color w:val="000000" w:themeColor="text1"/>
          <w:sz w:val="22"/>
          <w:szCs w:val="22"/>
        </w:rPr>
      </w:pPr>
    </w:p>
    <w:tbl>
      <w:tblPr>
        <w:tblStyle w:val="TableGrid"/>
        <w:tblW w:w="0" w:type="auto"/>
        <w:tblLook w:val="04A0" w:firstRow="1" w:lastRow="0" w:firstColumn="1" w:lastColumn="0" w:noHBand="0" w:noVBand="1"/>
      </w:tblPr>
      <w:tblGrid>
        <w:gridCol w:w="1413"/>
        <w:gridCol w:w="4394"/>
      </w:tblGrid>
      <w:tr w:rsidR="004543D8" w:rsidRPr="004543D8" w14:paraId="677BE52B" w14:textId="77777777" w:rsidTr="00982CFC">
        <w:tc>
          <w:tcPr>
            <w:tcW w:w="1413" w:type="dxa"/>
          </w:tcPr>
          <w:p w14:paraId="736254D1" w14:textId="6C487DF6" w:rsidR="00B10694" w:rsidRPr="004543D8" w:rsidRDefault="00982CFC" w:rsidP="0043651F">
            <w:pPr>
              <w:pStyle w:val="ListParagraph"/>
              <w:ind w:left="0"/>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Date</w:t>
            </w:r>
          </w:p>
        </w:tc>
        <w:tc>
          <w:tcPr>
            <w:tcW w:w="4394" w:type="dxa"/>
          </w:tcPr>
          <w:p w14:paraId="1E5CC19A" w14:textId="0F868417" w:rsidR="00B10694" w:rsidRPr="004543D8" w:rsidRDefault="00982CFC" w:rsidP="0043651F">
            <w:pPr>
              <w:pStyle w:val="ListParagraph"/>
              <w:ind w:left="0"/>
              <w:jc w:val="both"/>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Stage</w:t>
            </w:r>
          </w:p>
        </w:tc>
      </w:tr>
      <w:tr w:rsidR="004543D8" w:rsidRPr="004543D8" w14:paraId="1C0C33BD" w14:textId="77777777" w:rsidTr="00982CFC">
        <w:tc>
          <w:tcPr>
            <w:tcW w:w="1413" w:type="dxa"/>
          </w:tcPr>
          <w:p w14:paraId="1713939E" w14:textId="74581FF4" w:rsidR="006E644A" w:rsidRPr="004543D8" w:rsidRDefault="00C71114" w:rsidP="006E644A">
            <w:pPr>
              <w:pStyle w:val="ListParagraph"/>
              <w:ind w:left="0"/>
              <w:jc w:val="both"/>
              <w:rPr>
                <w:rFonts w:ascii="Gill Sans MT" w:hAnsi="Gill Sans MT" w:cs="Arial"/>
                <w:color w:val="000000" w:themeColor="text1"/>
                <w:sz w:val="22"/>
                <w:szCs w:val="22"/>
              </w:rPr>
            </w:pPr>
            <w:r>
              <w:rPr>
                <w:rFonts w:ascii="Gill Sans MT" w:hAnsi="Gill Sans MT" w:cs="Arial"/>
                <w:color w:val="000000" w:themeColor="text1"/>
                <w:sz w:val="22"/>
                <w:szCs w:val="22"/>
              </w:rPr>
              <w:t>6 March</w:t>
            </w:r>
          </w:p>
        </w:tc>
        <w:tc>
          <w:tcPr>
            <w:tcW w:w="4394" w:type="dxa"/>
          </w:tcPr>
          <w:p w14:paraId="6512C493" w14:textId="6BBD1517" w:rsidR="006E644A" w:rsidRPr="004543D8" w:rsidRDefault="006E644A"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Brief issued</w:t>
            </w:r>
          </w:p>
        </w:tc>
      </w:tr>
      <w:tr w:rsidR="004543D8" w:rsidRPr="004543D8" w14:paraId="7B6F9855" w14:textId="77777777" w:rsidTr="00982CFC">
        <w:tc>
          <w:tcPr>
            <w:tcW w:w="1413" w:type="dxa"/>
          </w:tcPr>
          <w:p w14:paraId="1B29A890" w14:textId="43F8C734" w:rsidR="006E644A" w:rsidRPr="004543D8" w:rsidRDefault="00C71114" w:rsidP="006E644A">
            <w:pPr>
              <w:pStyle w:val="ListParagraph"/>
              <w:ind w:left="0"/>
              <w:jc w:val="both"/>
              <w:rPr>
                <w:rFonts w:ascii="Gill Sans MT" w:hAnsi="Gill Sans MT" w:cs="Arial"/>
                <w:color w:val="000000" w:themeColor="text1"/>
                <w:sz w:val="22"/>
                <w:szCs w:val="22"/>
              </w:rPr>
            </w:pPr>
            <w:r>
              <w:rPr>
                <w:rFonts w:ascii="Gill Sans MT" w:hAnsi="Gill Sans MT" w:cs="Arial"/>
                <w:color w:val="000000" w:themeColor="text1"/>
                <w:sz w:val="22"/>
                <w:szCs w:val="22"/>
              </w:rPr>
              <w:t>17 March</w:t>
            </w:r>
          </w:p>
        </w:tc>
        <w:tc>
          <w:tcPr>
            <w:tcW w:w="4394" w:type="dxa"/>
          </w:tcPr>
          <w:p w14:paraId="28345A0E" w14:textId="711A9AD5" w:rsidR="006E644A" w:rsidRPr="004543D8" w:rsidRDefault="006E644A"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Deadline for clarification questions</w:t>
            </w:r>
          </w:p>
        </w:tc>
      </w:tr>
      <w:tr w:rsidR="004543D8" w:rsidRPr="004543D8" w14:paraId="597CB9E8" w14:textId="77777777" w:rsidTr="00982CFC">
        <w:tc>
          <w:tcPr>
            <w:tcW w:w="1413" w:type="dxa"/>
          </w:tcPr>
          <w:p w14:paraId="0333FF80" w14:textId="54373014" w:rsidR="006E644A" w:rsidRPr="004543D8" w:rsidRDefault="00C4266D" w:rsidP="006E644A">
            <w:pPr>
              <w:pStyle w:val="ListParagraph"/>
              <w:ind w:left="0"/>
              <w:jc w:val="both"/>
              <w:rPr>
                <w:rFonts w:ascii="Gill Sans MT" w:hAnsi="Gill Sans MT" w:cs="Arial"/>
                <w:color w:val="000000" w:themeColor="text1"/>
                <w:sz w:val="22"/>
                <w:szCs w:val="22"/>
              </w:rPr>
            </w:pPr>
            <w:r>
              <w:rPr>
                <w:rFonts w:ascii="Gill Sans MT" w:hAnsi="Gill Sans MT" w:cs="Arial"/>
                <w:color w:val="000000" w:themeColor="text1"/>
                <w:sz w:val="22"/>
                <w:szCs w:val="22"/>
              </w:rPr>
              <w:t>24 March</w:t>
            </w:r>
          </w:p>
        </w:tc>
        <w:tc>
          <w:tcPr>
            <w:tcW w:w="4394" w:type="dxa"/>
          </w:tcPr>
          <w:p w14:paraId="7CDD8679" w14:textId="2F8B12F0" w:rsidR="006E644A" w:rsidRPr="004543D8" w:rsidRDefault="006E644A"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 xml:space="preserve">Deadline for </w:t>
            </w:r>
            <w:r w:rsidR="00EE74DE" w:rsidRPr="004543D8">
              <w:rPr>
                <w:rFonts w:ascii="Gill Sans MT" w:hAnsi="Gill Sans MT"/>
                <w:color w:val="000000" w:themeColor="text1"/>
                <w:sz w:val="22"/>
                <w:szCs w:val="22"/>
              </w:rPr>
              <w:t>tender submissions</w:t>
            </w:r>
          </w:p>
        </w:tc>
      </w:tr>
      <w:tr w:rsidR="004543D8" w:rsidRPr="004543D8" w14:paraId="61B08752" w14:textId="77777777" w:rsidTr="00982CFC">
        <w:tc>
          <w:tcPr>
            <w:tcW w:w="1413" w:type="dxa"/>
          </w:tcPr>
          <w:p w14:paraId="1FD1611C" w14:textId="711EB298" w:rsidR="006E644A" w:rsidRPr="004543D8" w:rsidRDefault="00860FC7" w:rsidP="006E644A">
            <w:pPr>
              <w:pStyle w:val="ListParagraph"/>
              <w:ind w:left="0"/>
              <w:jc w:val="both"/>
              <w:rPr>
                <w:rFonts w:ascii="Gill Sans MT" w:hAnsi="Gill Sans MT" w:cs="Arial"/>
                <w:color w:val="000000" w:themeColor="text1"/>
                <w:sz w:val="22"/>
                <w:szCs w:val="22"/>
              </w:rPr>
            </w:pPr>
            <w:r>
              <w:rPr>
                <w:rFonts w:ascii="Gill Sans MT" w:hAnsi="Gill Sans MT" w:cs="Arial"/>
                <w:color w:val="000000" w:themeColor="text1"/>
                <w:sz w:val="22"/>
                <w:szCs w:val="22"/>
              </w:rPr>
              <w:t>28 March</w:t>
            </w:r>
          </w:p>
        </w:tc>
        <w:tc>
          <w:tcPr>
            <w:tcW w:w="4394" w:type="dxa"/>
          </w:tcPr>
          <w:p w14:paraId="3E872558" w14:textId="34A1808E" w:rsidR="006E644A" w:rsidRPr="004543D8" w:rsidRDefault="00EE74DE"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S</w:t>
            </w:r>
            <w:r w:rsidR="006E644A" w:rsidRPr="004543D8">
              <w:rPr>
                <w:rFonts w:ascii="Gill Sans MT" w:hAnsi="Gill Sans MT"/>
                <w:color w:val="000000" w:themeColor="text1"/>
                <w:sz w:val="22"/>
                <w:szCs w:val="22"/>
              </w:rPr>
              <w:t xml:space="preserve">hortlisted </w:t>
            </w:r>
            <w:r w:rsidRPr="004543D8">
              <w:rPr>
                <w:rFonts w:ascii="Gill Sans MT" w:hAnsi="Gill Sans MT"/>
                <w:color w:val="000000" w:themeColor="text1"/>
                <w:sz w:val="22"/>
                <w:szCs w:val="22"/>
              </w:rPr>
              <w:t>providers notified</w:t>
            </w:r>
          </w:p>
        </w:tc>
      </w:tr>
      <w:tr w:rsidR="004543D8" w:rsidRPr="004543D8" w14:paraId="1039865A" w14:textId="77777777" w:rsidTr="00982CFC">
        <w:tc>
          <w:tcPr>
            <w:tcW w:w="1413" w:type="dxa"/>
          </w:tcPr>
          <w:p w14:paraId="59F08793" w14:textId="6951ABDE" w:rsidR="006E644A" w:rsidRPr="004543D8" w:rsidRDefault="00461440" w:rsidP="006E644A">
            <w:pPr>
              <w:pStyle w:val="ListParagraph"/>
              <w:ind w:left="0"/>
              <w:jc w:val="both"/>
              <w:rPr>
                <w:rFonts w:ascii="Gill Sans MT" w:hAnsi="Gill Sans MT" w:cs="Arial"/>
                <w:color w:val="000000" w:themeColor="text1"/>
                <w:sz w:val="22"/>
                <w:szCs w:val="22"/>
              </w:rPr>
            </w:pPr>
            <w:r>
              <w:rPr>
                <w:rFonts w:ascii="Gill Sans MT" w:hAnsi="Gill Sans MT" w:cs="Arial"/>
                <w:color w:val="000000" w:themeColor="text1"/>
                <w:sz w:val="22"/>
                <w:szCs w:val="22"/>
              </w:rPr>
              <w:t>By 4 April</w:t>
            </w:r>
          </w:p>
        </w:tc>
        <w:tc>
          <w:tcPr>
            <w:tcW w:w="4394" w:type="dxa"/>
          </w:tcPr>
          <w:p w14:paraId="7B8DF694" w14:textId="74C33B29" w:rsidR="006E644A" w:rsidRPr="004543D8" w:rsidRDefault="00EE74DE"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Interviews</w:t>
            </w:r>
          </w:p>
        </w:tc>
      </w:tr>
      <w:tr w:rsidR="004543D8" w:rsidRPr="004543D8" w14:paraId="22B3383D" w14:textId="77777777" w:rsidTr="00982CFC">
        <w:tc>
          <w:tcPr>
            <w:tcW w:w="1413" w:type="dxa"/>
          </w:tcPr>
          <w:p w14:paraId="09E3E478" w14:textId="2DF35D1D" w:rsidR="006E644A" w:rsidRPr="004543D8" w:rsidRDefault="00740ADB" w:rsidP="006E644A">
            <w:pPr>
              <w:pStyle w:val="ListParagraph"/>
              <w:ind w:left="0"/>
              <w:jc w:val="both"/>
              <w:rPr>
                <w:rFonts w:ascii="Gill Sans MT" w:hAnsi="Gill Sans MT" w:cs="Arial"/>
                <w:color w:val="000000" w:themeColor="text1"/>
                <w:sz w:val="22"/>
                <w:szCs w:val="22"/>
              </w:rPr>
            </w:pPr>
            <w:r>
              <w:rPr>
                <w:rFonts w:ascii="Gill Sans MT" w:hAnsi="Gill Sans MT" w:cs="Arial"/>
                <w:color w:val="000000" w:themeColor="text1"/>
                <w:sz w:val="22"/>
                <w:szCs w:val="22"/>
              </w:rPr>
              <w:t>5 April</w:t>
            </w:r>
          </w:p>
        </w:tc>
        <w:tc>
          <w:tcPr>
            <w:tcW w:w="4394" w:type="dxa"/>
          </w:tcPr>
          <w:p w14:paraId="06C084CC" w14:textId="6F79317C" w:rsidR="006E644A" w:rsidRPr="004543D8" w:rsidRDefault="00C6092E"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Appointment date</w:t>
            </w:r>
          </w:p>
        </w:tc>
      </w:tr>
      <w:tr w:rsidR="004543D8" w:rsidRPr="004543D8" w14:paraId="4BEEE7E1" w14:textId="77777777" w:rsidTr="00982CFC">
        <w:tc>
          <w:tcPr>
            <w:tcW w:w="1413" w:type="dxa"/>
          </w:tcPr>
          <w:p w14:paraId="5081437E" w14:textId="23FD1BE5" w:rsidR="006E644A" w:rsidRPr="004543D8" w:rsidRDefault="0025791B" w:rsidP="006E644A">
            <w:pPr>
              <w:pStyle w:val="ListParagraph"/>
              <w:ind w:left="0"/>
              <w:jc w:val="both"/>
              <w:rPr>
                <w:rFonts w:ascii="Gill Sans MT" w:hAnsi="Gill Sans MT" w:cs="Arial"/>
                <w:color w:val="000000" w:themeColor="text1"/>
                <w:sz w:val="22"/>
                <w:szCs w:val="22"/>
              </w:rPr>
            </w:pPr>
            <w:proofErr w:type="spellStart"/>
            <w:r>
              <w:rPr>
                <w:rFonts w:ascii="Gill Sans MT" w:hAnsi="Gill Sans MT" w:cs="Arial"/>
                <w:color w:val="000000" w:themeColor="text1"/>
                <w:sz w:val="22"/>
                <w:szCs w:val="22"/>
              </w:rPr>
              <w:t>Wc</w:t>
            </w:r>
            <w:proofErr w:type="spellEnd"/>
            <w:r>
              <w:rPr>
                <w:rFonts w:ascii="Gill Sans MT" w:hAnsi="Gill Sans MT" w:cs="Arial"/>
                <w:color w:val="000000" w:themeColor="text1"/>
                <w:sz w:val="22"/>
                <w:szCs w:val="22"/>
              </w:rPr>
              <w:t xml:space="preserve"> 10 April</w:t>
            </w:r>
          </w:p>
        </w:tc>
        <w:tc>
          <w:tcPr>
            <w:tcW w:w="4394" w:type="dxa"/>
          </w:tcPr>
          <w:p w14:paraId="0A070F9E" w14:textId="058E141A" w:rsidR="006E644A" w:rsidRPr="004543D8" w:rsidRDefault="00C6092E" w:rsidP="006E644A">
            <w:pPr>
              <w:pStyle w:val="ListParagraph"/>
              <w:ind w:left="0"/>
              <w:jc w:val="both"/>
              <w:rPr>
                <w:rFonts w:ascii="Gill Sans MT" w:hAnsi="Gill Sans MT" w:cs="Arial"/>
                <w:color w:val="000000" w:themeColor="text1"/>
                <w:sz w:val="22"/>
                <w:szCs w:val="22"/>
              </w:rPr>
            </w:pPr>
            <w:r w:rsidRPr="004543D8">
              <w:rPr>
                <w:rFonts w:ascii="Gill Sans MT" w:hAnsi="Gill Sans MT"/>
                <w:color w:val="000000" w:themeColor="text1"/>
                <w:sz w:val="22"/>
                <w:szCs w:val="22"/>
              </w:rPr>
              <w:t>Inception meeting</w:t>
            </w:r>
          </w:p>
        </w:tc>
      </w:tr>
    </w:tbl>
    <w:p w14:paraId="4023BAC1" w14:textId="77777777" w:rsidR="001329D8" w:rsidRPr="004543D8" w:rsidRDefault="001329D8" w:rsidP="00AF5449">
      <w:pPr>
        <w:rPr>
          <w:rFonts w:ascii="Gill Sans MT" w:hAnsi="Gill Sans MT" w:cs="Arial"/>
          <w:color w:val="000000" w:themeColor="text1"/>
          <w:sz w:val="22"/>
          <w:szCs w:val="22"/>
        </w:rPr>
      </w:pPr>
    </w:p>
    <w:p w14:paraId="4224BDFA" w14:textId="6E9224E8" w:rsidR="00AF5449" w:rsidRDefault="00AF5449" w:rsidP="00AF5449">
      <w:pPr>
        <w:pStyle w:val="ListParagraph"/>
        <w:numPr>
          <w:ilvl w:val="0"/>
          <w:numId w:val="32"/>
        </w:numPr>
        <w:ind w:left="0" w:hanging="567"/>
        <w:rPr>
          <w:rFonts w:ascii="Gill Sans MT" w:hAnsi="Gill Sans MT" w:cs="Arial"/>
          <w:b/>
          <w:bCs/>
          <w:color w:val="000000" w:themeColor="text1"/>
          <w:sz w:val="22"/>
          <w:szCs w:val="22"/>
        </w:rPr>
      </w:pPr>
      <w:r w:rsidRPr="004543D8">
        <w:rPr>
          <w:rFonts w:ascii="Gill Sans MT" w:hAnsi="Gill Sans MT" w:cs="Arial"/>
          <w:b/>
          <w:bCs/>
          <w:color w:val="000000" w:themeColor="text1"/>
          <w:sz w:val="22"/>
          <w:szCs w:val="22"/>
        </w:rPr>
        <w:t>Contact</w:t>
      </w:r>
    </w:p>
    <w:p w14:paraId="779ED110" w14:textId="77777777" w:rsidR="00296A0B" w:rsidRPr="004543D8" w:rsidRDefault="00296A0B" w:rsidP="00296A0B">
      <w:pPr>
        <w:pStyle w:val="ListParagraph"/>
        <w:ind w:left="0"/>
        <w:rPr>
          <w:rFonts w:ascii="Gill Sans MT" w:hAnsi="Gill Sans MT" w:cs="Arial"/>
          <w:b/>
          <w:bCs/>
          <w:color w:val="000000" w:themeColor="text1"/>
          <w:sz w:val="22"/>
          <w:szCs w:val="22"/>
        </w:rPr>
      </w:pPr>
    </w:p>
    <w:p w14:paraId="700E74C2" w14:textId="5E4A0EF6" w:rsidR="005642F8" w:rsidRPr="004543D8" w:rsidRDefault="005642F8" w:rsidP="005642F8">
      <w:pPr>
        <w:pStyle w:val="ListParagraph"/>
        <w:numPr>
          <w:ilvl w:val="0"/>
          <w:numId w:val="35"/>
        </w:numPr>
        <w:ind w:left="426" w:hanging="426"/>
        <w:rPr>
          <w:rFonts w:ascii="Gill Sans MT" w:hAnsi="Gill Sans MT" w:cs="Arial"/>
          <w:color w:val="000000" w:themeColor="text1"/>
          <w:sz w:val="22"/>
          <w:szCs w:val="22"/>
        </w:rPr>
      </w:pPr>
      <w:r w:rsidRPr="004543D8">
        <w:rPr>
          <w:rFonts w:ascii="Gill Sans MT" w:hAnsi="Gill Sans MT" w:cs="Arial"/>
          <w:color w:val="000000" w:themeColor="text1"/>
          <w:sz w:val="22"/>
          <w:szCs w:val="22"/>
        </w:rPr>
        <w:t>Name:</w:t>
      </w:r>
      <w:r w:rsidR="009D6AA1">
        <w:rPr>
          <w:rFonts w:ascii="Gill Sans MT" w:hAnsi="Gill Sans MT" w:cs="Arial"/>
          <w:color w:val="000000" w:themeColor="text1"/>
          <w:sz w:val="22"/>
          <w:szCs w:val="22"/>
        </w:rPr>
        <w:t xml:space="preserve"> Simon Wightman</w:t>
      </w:r>
    </w:p>
    <w:p w14:paraId="63F7BB08" w14:textId="0CABC5C5" w:rsidR="005642F8" w:rsidRPr="004543D8" w:rsidRDefault="005642F8" w:rsidP="005642F8">
      <w:pPr>
        <w:pStyle w:val="ListParagraph"/>
        <w:numPr>
          <w:ilvl w:val="0"/>
          <w:numId w:val="35"/>
        </w:numPr>
        <w:ind w:left="426" w:hanging="426"/>
        <w:rPr>
          <w:rFonts w:ascii="Gill Sans MT" w:hAnsi="Gill Sans MT" w:cs="Arial"/>
          <w:color w:val="000000" w:themeColor="text1"/>
          <w:sz w:val="22"/>
          <w:szCs w:val="22"/>
        </w:rPr>
      </w:pPr>
      <w:r w:rsidRPr="004543D8">
        <w:rPr>
          <w:rFonts w:ascii="Gill Sans MT" w:hAnsi="Gill Sans MT" w:cs="Arial"/>
          <w:color w:val="000000" w:themeColor="text1"/>
          <w:sz w:val="22"/>
          <w:szCs w:val="22"/>
        </w:rPr>
        <w:t>Job title:</w:t>
      </w:r>
      <w:r w:rsidR="009D6AA1">
        <w:rPr>
          <w:rFonts w:ascii="Gill Sans MT" w:hAnsi="Gill Sans MT" w:cs="Arial"/>
          <w:color w:val="000000" w:themeColor="text1"/>
          <w:sz w:val="22"/>
          <w:szCs w:val="22"/>
        </w:rPr>
        <w:t xml:space="preserve"> Funding Manager – Our Natural World</w:t>
      </w:r>
    </w:p>
    <w:p w14:paraId="69496497" w14:textId="14C56596" w:rsidR="005642F8" w:rsidRPr="004543D8" w:rsidRDefault="005642F8" w:rsidP="005642F8">
      <w:pPr>
        <w:pStyle w:val="ListParagraph"/>
        <w:numPr>
          <w:ilvl w:val="0"/>
          <w:numId w:val="35"/>
        </w:numPr>
        <w:ind w:left="426" w:hanging="426"/>
        <w:rPr>
          <w:rFonts w:ascii="Gill Sans MT" w:hAnsi="Gill Sans MT" w:cs="Arial"/>
          <w:color w:val="000000" w:themeColor="text1"/>
          <w:sz w:val="22"/>
          <w:szCs w:val="22"/>
        </w:rPr>
      </w:pPr>
      <w:r w:rsidRPr="004543D8">
        <w:rPr>
          <w:rFonts w:ascii="Gill Sans MT" w:hAnsi="Gill Sans MT" w:cs="Arial"/>
          <w:color w:val="000000" w:themeColor="text1"/>
          <w:sz w:val="22"/>
          <w:szCs w:val="22"/>
        </w:rPr>
        <w:t>Email address:</w:t>
      </w:r>
      <w:r w:rsidR="001916EF">
        <w:rPr>
          <w:rFonts w:ascii="Gill Sans MT" w:hAnsi="Gill Sans MT" w:cs="Arial"/>
          <w:color w:val="000000" w:themeColor="text1"/>
          <w:sz w:val="22"/>
          <w:szCs w:val="22"/>
        </w:rPr>
        <w:t xml:space="preserve"> simon@esmeefairbairn.org.uk</w:t>
      </w:r>
    </w:p>
    <w:p w14:paraId="425B7CE1" w14:textId="68C8697A" w:rsidR="00DA0375" w:rsidRPr="00296A0B" w:rsidRDefault="00DA0375" w:rsidP="00296A0B">
      <w:pPr>
        <w:rPr>
          <w:rFonts w:ascii="Gill Sans MT" w:hAnsi="Gill Sans MT" w:cs="Arial"/>
          <w:color w:val="000000" w:themeColor="text1"/>
          <w:sz w:val="22"/>
          <w:szCs w:val="22"/>
        </w:rPr>
      </w:pPr>
    </w:p>
    <w:sectPr w:rsidR="00DA0375" w:rsidRPr="00296A0B" w:rsidSect="00732F27">
      <w:footerReference w:type="default" r:id="rId17"/>
      <w:pgSz w:w="12240" w:h="15840"/>
      <w:pgMar w:top="851" w:right="1440" w:bottom="1134" w:left="1440"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90C9" w14:textId="77777777" w:rsidR="00DD57FD" w:rsidRDefault="00DD57FD" w:rsidP="00536868">
      <w:pPr>
        <w:spacing w:after="0" w:line="240" w:lineRule="auto"/>
      </w:pPr>
      <w:r>
        <w:separator/>
      </w:r>
    </w:p>
  </w:endnote>
  <w:endnote w:type="continuationSeparator" w:id="0">
    <w:p w14:paraId="396512C2" w14:textId="77777777" w:rsidR="00DD57FD" w:rsidRDefault="00DD57FD" w:rsidP="00536868">
      <w:pPr>
        <w:spacing w:after="0" w:line="240" w:lineRule="auto"/>
      </w:pPr>
      <w:r>
        <w:continuationSeparator/>
      </w:r>
    </w:p>
  </w:endnote>
  <w:endnote w:type="continuationNotice" w:id="1">
    <w:p w14:paraId="4EBEB612" w14:textId="77777777" w:rsidR="00DD57FD" w:rsidRDefault="00DD5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3"/>
        <w:szCs w:val="23"/>
      </w:rPr>
      <w:id w:val="1632097032"/>
      <w:docPartObj>
        <w:docPartGallery w:val="Page Numbers (Bottom of Page)"/>
        <w:docPartUnique/>
      </w:docPartObj>
    </w:sdtPr>
    <w:sdtEndPr>
      <w:rPr>
        <w:rFonts w:ascii="Gill Sans MT" w:hAnsi="Gill Sans MT"/>
        <w:sz w:val="22"/>
        <w:szCs w:val="22"/>
      </w:rPr>
    </w:sdtEndPr>
    <w:sdtContent>
      <w:p w14:paraId="425B7CE8" w14:textId="3EDA94E9" w:rsidR="000C5781" w:rsidRPr="000B2037" w:rsidRDefault="000B2037">
        <w:pPr>
          <w:pStyle w:val="Footer"/>
          <w:jc w:val="center"/>
          <w:rPr>
            <w:rFonts w:ascii="Gill Sans MT" w:hAnsi="Gill Sans MT" w:cs="Arial"/>
            <w:sz w:val="22"/>
            <w:szCs w:val="22"/>
          </w:rPr>
        </w:pPr>
        <w:r w:rsidRPr="000B2037">
          <w:rPr>
            <w:rFonts w:ascii="Gill Sans MT" w:hAnsi="Gill Sans MT" w:cs="Arial"/>
            <w:sz w:val="22"/>
            <w:szCs w:val="22"/>
          </w:rPr>
          <w:fldChar w:fldCharType="begin"/>
        </w:r>
        <w:r w:rsidRPr="000B2037">
          <w:rPr>
            <w:rFonts w:ascii="Gill Sans MT" w:hAnsi="Gill Sans MT" w:cs="Arial"/>
            <w:sz w:val="22"/>
            <w:szCs w:val="22"/>
          </w:rPr>
          <w:instrText xml:space="preserve"> PAGE   \* MERGEFORMAT </w:instrText>
        </w:r>
        <w:r w:rsidRPr="000B2037">
          <w:rPr>
            <w:rFonts w:ascii="Gill Sans MT" w:hAnsi="Gill Sans MT" w:cs="Arial"/>
            <w:sz w:val="22"/>
            <w:szCs w:val="22"/>
          </w:rPr>
          <w:fldChar w:fldCharType="separate"/>
        </w:r>
        <w:r w:rsidRPr="000B2037">
          <w:rPr>
            <w:rFonts w:ascii="Gill Sans MT" w:hAnsi="Gill Sans MT" w:cs="Arial"/>
            <w:noProof/>
            <w:sz w:val="22"/>
            <w:szCs w:val="22"/>
          </w:rPr>
          <w:t>3</w:t>
        </w:r>
        <w:r w:rsidRPr="000B2037">
          <w:rPr>
            <w:rFonts w:ascii="Gill Sans MT" w:hAnsi="Gill Sans MT" w:cs="Arial"/>
            <w:sz w:val="22"/>
            <w:szCs w:val="22"/>
          </w:rPr>
          <w:fldChar w:fldCharType="end"/>
        </w:r>
        <w:r w:rsidRPr="000B2037">
          <w:rPr>
            <w:rFonts w:ascii="Gill Sans MT" w:hAnsi="Gill Sans MT" w:cs="Arial"/>
            <w:sz w:val="22"/>
            <w:szCs w:val="22"/>
          </w:rPr>
          <w:t xml:space="preserve"> of </w:t>
        </w:r>
        <w:r w:rsidRPr="000B2037">
          <w:rPr>
            <w:rFonts w:ascii="Gill Sans MT" w:hAnsi="Gill Sans MT" w:cs="Arial"/>
            <w:sz w:val="22"/>
            <w:szCs w:val="22"/>
          </w:rPr>
          <w:fldChar w:fldCharType="begin"/>
        </w:r>
        <w:r w:rsidRPr="000B2037">
          <w:rPr>
            <w:rFonts w:ascii="Gill Sans MT" w:hAnsi="Gill Sans MT" w:cs="Arial"/>
            <w:sz w:val="22"/>
            <w:szCs w:val="22"/>
          </w:rPr>
          <w:instrText xml:space="preserve"> NUMPAGES   \* MERGEFORMAT </w:instrText>
        </w:r>
        <w:r w:rsidRPr="000B2037">
          <w:rPr>
            <w:rFonts w:ascii="Gill Sans MT" w:hAnsi="Gill Sans MT" w:cs="Arial"/>
            <w:sz w:val="22"/>
            <w:szCs w:val="22"/>
          </w:rPr>
          <w:fldChar w:fldCharType="separate"/>
        </w:r>
        <w:r w:rsidRPr="000B2037">
          <w:rPr>
            <w:rFonts w:ascii="Gill Sans MT" w:hAnsi="Gill Sans MT" w:cs="Arial"/>
            <w:noProof/>
            <w:sz w:val="22"/>
            <w:szCs w:val="22"/>
          </w:rPr>
          <w:t>3</w:t>
        </w:r>
        <w:r w:rsidRPr="000B2037">
          <w:rPr>
            <w:rFonts w:ascii="Gill Sans MT" w:hAnsi="Gill Sans MT" w:cs="Arial"/>
            <w:sz w:val="22"/>
            <w:szCs w:val="22"/>
          </w:rPr>
          <w:fldChar w:fldCharType="end"/>
        </w:r>
      </w:p>
    </w:sdtContent>
  </w:sdt>
  <w:p w14:paraId="425B7CE9" w14:textId="77777777" w:rsidR="000C5781" w:rsidRDefault="000C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5892" w14:textId="77777777" w:rsidR="00DD57FD" w:rsidRDefault="00DD57FD" w:rsidP="00536868">
      <w:pPr>
        <w:spacing w:after="0" w:line="240" w:lineRule="auto"/>
      </w:pPr>
      <w:r>
        <w:separator/>
      </w:r>
    </w:p>
  </w:footnote>
  <w:footnote w:type="continuationSeparator" w:id="0">
    <w:p w14:paraId="21529F3D" w14:textId="77777777" w:rsidR="00DD57FD" w:rsidRDefault="00DD57FD" w:rsidP="00536868">
      <w:pPr>
        <w:spacing w:after="0" w:line="240" w:lineRule="auto"/>
      </w:pPr>
      <w:r>
        <w:continuationSeparator/>
      </w:r>
    </w:p>
  </w:footnote>
  <w:footnote w:type="continuationNotice" w:id="1">
    <w:p w14:paraId="7B93619F" w14:textId="77777777" w:rsidR="00DD57FD" w:rsidRDefault="00DD57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D6F"/>
    <w:multiLevelType w:val="hybridMultilevel"/>
    <w:tmpl w:val="64487F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0C06A96"/>
    <w:multiLevelType w:val="hybridMultilevel"/>
    <w:tmpl w:val="3E7A36B2"/>
    <w:lvl w:ilvl="0" w:tplc="7500FF74">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1D005C4"/>
    <w:multiLevelType w:val="hybridMultilevel"/>
    <w:tmpl w:val="D6006F8E"/>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51B61F0"/>
    <w:multiLevelType w:val="hybridMultilevel"/>
    <w:tmpl w:val="F4B2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B5804"/>
    <w:multiLevelType w:val="hybridMultilevel"/>
    <w:tmpl w:val="C66A4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8240C5"/>
    <w:multiLevelType w:val="hybridMultilevel"/>
    <w:tmpl w:val="2DB8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77FBA"/>
    <w:multiLevelType w:val="hybridMultilevel"/>
    <w:tmpl w:val="8A5C5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1663"/>
    <w:multiLevelType w:val="hybridMultilevel"/>
    <w:tmpl w:val="1BB2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84EB0"/>
    <w:multiLevelType w:val="hybridMultilevel"/>
    <w:tmpl w:val="0CDC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03C36"/>
    <w:multiLevelType w:val="hybridMultilevel"/>
    <w:tmpl w:val="485E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952F6"/>
    <w:multiLevelType w:val="hybridMultilevel"/>
    <w:tmpl w:val="04090001"/>
    <w:lvl w:ilvl="0" w:tplc="A0AA1E78">
      <w:start w:val="1"/>
      <w:numFmt w:val="bullet"/>
      <w:lvlText w:val=""/>
      <w:lvlJc w:val="left"/>
      <w:pPr>
        <w:tabs>
          <w:tab w:val="num" w:pos="360"/>
        </w:tabs>
        <w:ind w:left="360" w:hanging="360"/>
      </w:pPr>
      <w:rPr>
        <w:rFonts w:ascii="Symbol" w:hAnsi="Symbol" w:hint="default"/>
      </w:rPr>
    </w:lvl>
    <w:lvl w:ilvl="1" w:tplc="551C7A7A">
      <w:numFmt w:val="decimal"/>
      <w:lvlText w:val=""/>
      <w:lvlJc w:val="left"/>
    </w:lvl>
    <w:lvl w:ilvl="2" w:tplc="19D2FE50">
      <w:numFmt w:val="decimal"/>
      <w:lvlText w:val=""/>
      <w:lvlJc w:val="left"/>
    </w:lvl>
    <w:lvl w:ilvl="3" w:tplc="041E6E74">
      <w:numFmt w:val="decimal"/>
      <w:lvlText w:val=""/>
      <w:lvlJc w:val="left"/>
    </w:lvl>
    <w:lvl w:ilvl="4" w:tplc="B4720820">
      <w:numFmt w:val="decimal"/>
      <w:lvlText w:val=""/>
      <w:lvlJc w:val="left"/>
    </w:lvl>
    <w:lvl w:ilvl="5" w:tplc="20C0E96A">
      <w:numFmt w:val="decimal"/>
      <w:lvlText w:val=""/>
      <w:lvlJc w:val="left"/>
    </w:lvl>
    <w:lvl w:ilvl="6" w:tplc="3EB880F4">
      <w:numFmt w:val="decimal"/>
      <w:lvlText w:val=""/>
      <w:lvlJc w:val="left"/>
    </w:lvl>
    <w:lvl w:ilvl="7" w:tplc="B52CF17A">
      <w:numFmt w:val="decimal"/>
      <w:lvlText w:val=""/>
      <w:lvlJc w:val="left"/>
    </w:lvl>
    <w:lvl w:ilvl="8" w:tplc="7180C866">
      <w:numFmt w:val="decimal"/>
      <w:lvlText w:val=""/>
      <w:lvlJc w:val="left"/>
    </w:lvl>
  </w:abstractNum>
  <w:abstractNum w:abstractNumId="11" w15:restartNumberingAfterBreak="0">
    <w:nsid w:val="2A6C245C"/>
    <w:multiLevelType w:val="hybridMultilevel"/>
    <w:tmpl w:val="2702F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D4D19"/>
    <w:multiLevelType w:val="hybridMultilevel"/>
    <w:tmpl w:val="0640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46DD3"/>
    <w:multiLevelType w:val="hybridMultilevel"/>
    <w:tmpl w:val="83303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837CE"/>
    <w:multiLevelType w:val="hybridMultilevel"/>
    <w:tmpl w:val="539AB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95EC1"/>
    <w:multiLevelType w:val="hybridMultilevel"/>
    <w:tmpl w:val="96B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C0779"/>
    <w:multiLevelType w:val="hybridMultilevel"/>
    <w:tmpl w:val="D0B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E504B"/>
    <w:multiLevelType w:val="hybridMultilevel"/>
    <w:tmpl w:val="30E6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46373"/>
    <w:multiLevelType w:val="hybridMultilevel"/>
    <w:tmpl w:val="225C6AAA"/>
    <w:lvl w:ilvl="0" w:tplc="EB907DC0">
      <w:start w:val="3"/>
      <w:numFmt w:val="bullet"/>
      <w:lvlText w:val="-"/>
      <w:lvlJc w:val="left"/>
      <w:pPr>
        <w:ind w:left="108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12FEC"/>
    <w:multiLevelType w:val="hybridMultilevel"/>
    <w:tmpl w:val="45288A66"/>
    <w:lvl w:ilvl="0" w:tplc="63C84C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B56F0"/>
    <w:multiLevelType w:val="hybridMultilevel"/>
    <w:tmpl w:val="69B2649A"/>
    <w:lvl w:ilvl="0" w:tplc="3F3A0D5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5A1A83"/>
    <w:multiLevelType w:val="hybridMultilevel"/>
    <w:tmpl w:val="A80C4ACC"/>
    <w:lvl w:ilvl="0" w:tplc="B7F61144">
      <w:start w:val="3"/>
      <w:numFmt w:val="bullet"/>
      <w:lvlText w:val="-"/>
      <w:lvlJc w:val="left"/>
      <w:pPr>
        <w:ind w:left="1080" w:hanging="360"/>
      </w:pPr>
      <w:rPr>
        <w:rFonts w:ascii="Times New Roman" w:eastAsiaTheme="minorHAnsi" w:hAnsi="Times New Roman"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3A58A4"/>
    <w:multiLevelType w:val="hybridMultilevel"/>
    <w:tmpl w:val="B0BE10BE"/>
    <w:lvl w:ilvl="0" w:tplc="A282BE7E">
      <w:start w:val="1"/>
      <w:numFmt w:val="bullet"/>
      <w:lvlText w:val=""/>
      <w:lvlJc w:val="left"/>
      <w:pPr>
        <w:tabs>
          <w:tab w:val="num" w:pos="360"/>
        </w:tabs>
        <w:ind w:left="360" w:hanging="360"/>
      </w:pPr>
      <w:rPr>
        <w:rFonts w:ascii="Symbol" w:hAnsi="Symbol" w:hint="default"/>
        <w:color w:val="000000" w:themeColor="text1"/>
      </w:rPr>
    </w:lvl>
    <w:lvl w:ilvl="1" w:tplc="AEAC9B74">
      <w:numFmt w:val="decimal"/>
      <w:lvlText w:val=""/>
      <w:lvlJc w:val="left"/>
    </w:lvl>
    <w:lvl w:ilvl="2" w:tplc="32009B3E">
      <w:numFmt w:val="decimal"/>
      <w:lvlText w:val=""/>
      <w:lvlJc w:val="left"/>
    </w:lvl>
    <w:lvl w:ilvl="3" w:tplc="2E3C02D4">
      <w:numFmt w:val="decimal"/>
      <w:lvlText w:val=""/>
      <w:lvlJc w:val="left"/>
    </w:lvl>
    <w:lvl w:ilvl="4" w:tplc="01BCEE70">
      <w:numFmt w:val="decimal"/>
      <w:lvlText w:val=""/>
      <w:lvlJc w:val="left"/>
    </w:lvl>
    <w:lvl w:ilvl="5" w:tplc="D24420F8">
      <w:numFmt w:val="decimal"/>
      <w:lvlText w:val=""/>
      <w:lvlJc w:val="left"/>
    </w:lvl>
    <w:lvl w:ilvl="6" w:tplc="4F18A61E">
      <w:numFmt w:val="decimal"/>
      <w:lvlText w:val=""/>
      <w:lvlJc w:val="left"/>
    </w:lvl>
    <w:lvl w:ilvl="7" w:tplc="6A26A8AC">
      <w:numFmt w:val="decimal"/>
      <w:lvlText w:val=""/>
      <w:lvlJc w:val="left"/>
    </w:lvl>
    <w:lvl w:ilvl="8" w:tplc="520CF0D0">
      <w:numFmt w:val="decimal"/>
      <w:lvlText w:val=""/>
      <w:lvlJc w:val="left"/>
    </w:lvl>
  </w:abstractNum>
  <w:abstractNum w:abstractNumId="23" w15:restartNumberingAfterBreak="0">
    <w:nsid w:val="40320107"/>
    <w:multiLevelType w:val="hybridMultilevel"/>
    <w:tmpl w:val="D720A1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05A7531"/>
    <w:multiLevelType w:val="hybridMultilevel"/>
    <w:tmpl w:val="C0B6B91E"/>
    <w:lvl w:ilvl="0" w:tplc="277AE0FC">
      <w:start w:val="1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508F2"/>
    <w:multiLevelType w:val="hybridMultilevel"/>
    <w:tmpl w:val="BB10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876CC"/>
    <w:multiLevelType w:val="hybridMultilevel"/>
    <w:tmpl w:val="86669812"/>
    <w:lvl w:ilvl="0" w:tplc="3F3A0D52">
      <w:start w:val="10"/>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480E7409"/>
    <w:multiLevelType w:val="hybridMultilevel"/>
    <w:tmpl w:val="9E42F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D45FE4"/>
    <w:multiLevelType w:val="hybridMultilevel"/>
    <w:tmpl w:val="12104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F5ECE"/>
    <w:multiLevelType w:val="hybridMultilevel"/>
    <w:tmpl w:val="A6A6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E1B2A"/>
    <w:multiLevelType w:val="hybridMultilevel"/>
    <w:tmpl w:val="8C3685BE"/>
    <w:lvl w:ilvl="0" w:tplc="6DA26612">
      <w:start w:val="6"/>
      <w:numFmt w:val="decimal"/>
      <w:lvlText w:val="%1."/>
      <w:lvlJc w:val="left"/>
      <w:pPr>
        <w:ind w:left="-414" w:hanging="360"/>
      </w:pPr>
      <w:rPr>
        <w:rFonts w:hint="default"/>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1" w15:restartNumberingAfterBreak="0">
    <w:nsid w:val="56886A62"/>
    <w:multiLevelType w:val="hybridMultilevel"/>
    <w:tmpl w:val="F164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495A56"/>
    <w:multiLevelType w:val="hybridMultilevel"/>
    <w:tmpl w:val="718A30D4"/>
    <w:lvl w:ilvl="0" w:tplc="F49226B0">
      <w:start w:val="4"/>
      <w:numFmt w:val="decimal"/>
      <w:lvlText w:val="%1."/>
      <w:lvlJc w:val="left"/>
      <w:pPr>
        <w:ind w:left="15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FE4759"/>
    <w:multiLevelType w:val="hybridMultilevel"/>
    <w:tmpl w:val="D45C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B233D"/>
    <w:multiLevelType w:val="hybridMultilevel"/>
    <w:tmpl w:val="BEBEFEC6"/>
    <w:lvl w:ilvl="0" w:tplc="6DA26612">
      <w:start w:val="6"/>
      <w:numFmt w:val="decimal"/>
      <w:lvlText w:val="%1."/>
      <w:lvlJc w:val="left"/>
      <w:pPr>
        <w:ind w:left="15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BD6E4F"/>
    <w:multiLevelType w:val="hybridMultilevel"/>
    <w:tmpl w:val="30E2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7B3153"/>
    <w:multiLevelType w:val="hybridMultilevel"/>
    <w:tmpl w:val="14CA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73E9D"/>
    <w:multiLevelType w:val="hybridMultilevel"/>
    <w:tmpl w:val="8720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B55E9"/>
    <w:multiLevelType w:val="hybridMultilevel"/>
    <w:tmpl w:val="4D96EA18"/>
    <w:lvl w:ilvl="0" w:tplc="EB907DC0">
      <w:start w:val="3"/>
      <w:numFmt w:val="bullet"/>
      <w:lvlText w:val="-"/>
      <w:lvlJc w:val="left"/>
      <w:pPr>
        <w:ind w:left="1080" w:hanging="360"/>
      </w:pPr>
      <w:rPr>
        <w:rFonts w:ascii="Gill Sans MT" w:eastAsiaTheme="minorHAnsi"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2A78E3"/>
    <w:multiLevelType w:val="hybridMultilevel"/>
    <w:tmpl w:val="DF7E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D6ED8"/>
    <w:multiLevelType w:val="hybridMultilevel"/>
    <w:tmpl w:val="3682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E0A6D"/>
    <w:multiLevelType w:val="hybridMultilevel"/>
    <w:tmpl w:val="10FCD214"/>
    <w:lvl w:ilvl="0" w:tplc="7500FF74">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446852598">
    <w:abstractNumId w:val="5"/>
  </w:num>
  <w:num w:numId="2" w16cid:durableId="1186208222">
    <w:abstractNumId w:val="39"/>
  </w:num>
  <w:num w:numId="3" w16cid:durableId="1259212884">
    <w:abstractNumId w:val="12"/>
  </w:num>
  <w:num w:numId="4" w16cid:durableId="1692876310">
    <w:abstractNumId w:val="10"/>
  </w:num>
  <w:num w:numId="5" w16cid:durableId="1900360585">
    <w:abstractNumId w:val="22"/>
  </w:num>
  <w:num w:numId="6" w16cid:durableId="1612932405">
    <w:abstractNumId w:val="27"/>
  </w:num>
  <w:num w:numId="7" w16cid:durableId="464197153">
    <w:abstractNumId w:val="17"/>
  </w:num>
  <w:num w:numId="8" w16cid:durableId="2078627512">
    <w:abstractNumId w:val="6"/>
  </w:num>
  <w:num w:numId="9" w16cid:durableId="36249471">
    <w:abstractNumId w:val="28"/>
  </w:num>
  <w:num w:numId="10" w16cid:durableId="1450271460">
    <w:abstractNumId w:val="36"/>
  </w:num>
  <w:num w:numId="11" w16cid:durableId="1517841865">
    <w:abstractNumId w:val="13"/>
  </w:num>
  <w:num w:numId="12" w16cid:durableId="1248269020">
    <w:abstractNumId w:val="16"/>
  </w:num>
  <w:num w:numId="13" w16cid:durableId="135143707">
    <w:abstractNumId w:val="0"/>
  </w:num>
  <w:num w:numId="14" w16cid:durableId="567421866">
    <w:abstractNumId w:val="15"/>
  </w:num>
  <w:num w:numId="15" w16cid:durableId="824934166">
    <w:abstractNumId w:val="20"/>
  </w:num>
  <w:num w:numId="16" w16cid:durableId="858666414">
    <w:abstractNumId w:val="19"/>
  </w:num>
  <w:num w:numId="17" w16cid:durableId="751511388">
    <w:abstractNumId w:val="26"/>
  </w:num>
  <w:num w:numId="18" w16cid:durableId="169953040">
    <w:abstractNumId w:val="1"/>
  </w:num>
  <w:num w:numId="19" w16cid:durableId="689456859">
    <w:abstractNumId w:val="41"/>
  </w:num>
  <w:num w:numId="20" w16cid:durableId="1779837079">
    <w:abstractNumId w:val="34"/>
  </w:num>
  <w:num w:numId="21" w16cid:durableId="311259057">
    <w:abstractNumId w:val="7"/>
  </w:num>
  <w:num w:numId="22" w16cid:durableId="1567764836">
    <w:abstractNumId w:val="21"/>
  </w:num>
  <w:num w:numId="23" w16cid:durableId="1070234036">
    <w:abstractNumId w:val="38"/>
  </w:num>
  <w:num w:numId="24" w16cid:durableId="1477333480">
    <w:abstractNumId w:val="30"/>
  </w:num>
  <w:num w:numId="25" w16cid:durableId="678822922">
    <w:abstractNumId w:val="32"/>
  </w:num>
  <w:num w:numId="26" w16cid:durableId="1725104590">
    <w:abstractNumId w:val="33"/>
  </w:num>
  <w:num w:numId="27" w16cid:durableId="1236743783">
    <w:abstractNumId w:val="4"/>
  </w:num>
  <w:num w:numId="28" w16cid:durableId="2144541789">
    <w:abstractNumId w:val="25"/>
  </w:num>
  <w:num w:numId="29" w16cid:durableId="329718031">
    <w:abstractNumId w:val="11"/>
  </w:num>
  <w:num w:numId="30" w16cid:durableId="1108699779">
    <w:abstractNumId w:val="37"/>
  </w:num>
  <w:num w:numId="31" w16cid:durableId="2019186833">
    <w:abstractNumId w:val="9"/>
  </w:num>
  <w:num w:numId="32" w16cid:durableId="232542573">
    <w:abstractNumId w:val="24"/>
  </w:num>
  <w:num w:numId="33" w16cid:durableId="576018762">
    <w:abstractNumId w:val="29"/>
  </w:num>
  <w:num w:numId="34" w16cid:durableId="1109205078">
    <w:abstractNumId w:val="18"/>
  </w:num>
  <w:num w:numId="35" w16cid:durableId="357312874">
    <w:abstractNumId w:val="31"/>
  </w:num>
  <w:num w:numId="36" w16cid:durableId="13847998">
    <w:abstractNumId w:val="11"/>
  </w:num>
  <w:num w:numId="37" w16cid:durableId="76480598">
    <w:abstractNumId w:val="35"/>
  </w:num>
  <w:num w:numId="38" w16cid:durableId="396704182">
    <w:abstractNumId w:val="2"/>
  </w:num>
  <w:num w:numId="39" w16cid:durableId="635376806">
    <w:abstractNumId w:val="23"/>
  </w:num>
  <w:num w:numId="40" w16cid:durableId="1520852183">
    <w:abstractNumId w:val="40"/>
  </w:num>
  <w:num w:numId="41" w16cid:durableId="1423183316">
    <w:abstractNumId w:val="14"/>
  </w:num>
  <w:num w:numId="42" w16cid:durableId="676465264">
    <w:abstractNumId w:val="3"/>
  </w:num>
  <w:num w:numId="43" w16cid:durableId="726413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D9"/>
    <w:rsid w:val="00000A1E"/>
    <w:rsid w:val="000020A4"/>
    <w:rsid w:val="00013E4C"/>
    <w:rsid w:val="00014F29"/>
    <w:rsid w:val="000178BC"/>
    <w:rsid w:val="0002097F"/>
    <w:rsid w:val="00020D82"/>
    <w:rsid w:val="00021F92"/>
    <w:rsid w:val="000223B3"/>
    <w:rsid w:val="00022C50"/>
    <w:rsid w:val="0002355C"/>
    <w:rsid w:val="0003322F"/>
    <w:rsid w:val="00036EFB"/>
    <w:rsid w:val="00040CBD"/>
    <w:rsid w:val="000523A8"/>
    <w:rsid w:val="00052528"/>
    <w:rsid w:val="00054006"/>
    <w:rsid w:val="00063A34"/>
    <w:rsid w:val="000641BB"/>
    <w:rsid w:val="00065059"/>
    <w:rsid w:val="00071FB3"/>
    <w:rsid w:val="00076EA6"/>
    <w:rsid w:val="00082956"/>
    <w:rsid w:val="000845DB"/>
    <w:rsid w:val="000855D8"/>
    <w:rsid w:val="00086938"/>
    <w:rsid w:val="00093341"/>
    <w:rsid w:val="00097977"/>
    <w:rsid w:val="00097DF3"/>
    <w:rsid w:val="000B2037"/>
    <w:rsid w:val="000B65A7"/>
    <w:rsid w:val="000B66AD"/>
    <w:rsid w:val="000C23E6"/>
    <w:rsid w:val="000C3EC7"/>
    <w:rsid w:val="000C4158"/>
    <w:rsid w:val="000C4AAB"/>
    <w:rsid w:val="000C5781"/>
    <w:rsid w:val="000C57C0"/>
    <w:rsid w:val="000D3671"/>
    <w:rsid w:val="000E4A6D"/>
    <w:rsid w:val="000F152C"/>
    <w:rsid w:val="000F20E2"/>
    <w:rsid w:val="00100A0C"/>
    <w:rsid w:val="00111582"/>
    <w:rsid w:val="001119D3"/>
    <w:rsid w:val="00115F28"/>
    <w:rsid w:val="00117511"/>
    <w:rsid w:val="00120F42"/>
    <w:rsid w:val="00123073"/>
    <w:rsid w:val="00123C1B"/>
    <w:rsid w:val="001329D8"/>
    <w:rsid w:val="001368BD"/>
    <w:rsid w:val="00136EC4"/>
    <w:rsid w:val="00141E7A"/>
    <w:rsid w:val="00145A91"/>
    <w:rsid w:val="00155B74"/>
    <w:rsid w:val="00163371"/>
    <w:rsid w:val="0016625B"/>
    <w:rsid w:val="001679D3"/>
    <w:rsid w:val="00170609"/>
    <w:rsid w:val="00171CFF"/>
    <w:rsid w:val="00175C13"/>
    <w:rsid w:val="00176478"/>
    <w:rsid w:val="00177F42"/>
    <w:rsid w:val="00181622"/>
    <w:rsid w:val="0018490E"/>
    <w:rsid w:val="00186DAE"/>
    <w:rsid w:val="001916EF"/>
    <w:rsid w:val="001947A6"/>
    <w:rsid w:val="001974C4"/>
    <w:rsid w:val="001B11AC"/>
    <w:rsid w:val="001B2F23"/>
    <w:rsid w:val="001C03A8"/>
    <w:rsid w:val="001C1ADC"/>
    <w:rsid w:val="001D18C7"/>
    <w:rsid w:val="001D27F7"/>
    <w:rsid w:val="001D4B7B"/>
    <w:rsid w:val="001E6518"/>
    <w:rsid w:val="001F0115"/>
    <w:rsid w:val="001F1378"/>
    <w:rsid w:val="001F2AC8"/>
    <w:rsid w:val="001F3625"/>
    <w:rsid w:val="001F5459"/>
    <w:rsid w:val="00201768"/>
    <w:rsid w:val="00203F13"/>
    <w:rsid w:val="00210117"/>
    <w:rsid w:val="002129F5"/>
    <w:rsid w:val="002144E0"/>
    <w:rsid w:val="00216F59"/>
    <w:rsid w:val="00226B77"/>
    <w:rsid w:val="00232627"/>
    <w:rsid w:val="00234F78"/>
    <w:rsid w:val="002357F2"/>
    <w:rsid w:val="00237E0B"/>
    <w:rsid w:val="00242027"/>
    <w:rsid w:val="002470F4"/>
    <w:rsid w:val="00253133"/>
    <w:rsid w:val="0025791B"/>
    <w:rsid w:val="002614C7"/>
    <w:rsid w:val="00261BE0"/>
    <w:rsid w:val="0027008D"/>
    <w:rsid w:val="0027249F"/>
    <w:rsid w:val="002760D9"/>
    <w:rsid w:val="002800FF"/>
    <w:rsid w:val="00281C77"/>
    <w:rsid w:val="00282986"/>
    <w:rsid w:val="00282DB2"/>
    <w:rsid w:val="002851AC"/>
    <w:rsid w:val="00285578"/>
    <w:rsid w:val="002908BE"/>
    <w:rsid w:val="0029222D"/>
    <w:rsid w:val="00296A0B"/>
    <w:rsid w:val="002A059C"/>
    <w:rsid w:val="002A4082"/>
    <w:rsid w:val="002A6BD9"/>
    <w:rsid w:val="002B25BA"/>
    <w:rsid w:val="002B7907"/>
    <w:rsid w:val="002C0851"/>
    <w:rsid w:val="002C3972"/>
    <w:rsid w:val="002C6D88"/>
    <w:rsid w:val="002C73F3"/>
    <w:rsid w:val="002D0F1C"/>
    <w:rsid w:val="002D17C8"/>
    <w:rsid w:val="002D67D2"/>
    <w:rsid w:val="002E2874"/>
    <w:rsid w:val="002E482B"/>
    <w:rsid w:val="002F0C42"/>
    <w:rsid w:val="002F6064"/>
    <w:rsid w:val="002F638A"/>
    <w:rsid w:val="002F7C6D"/>
    <w:rsid w:val="00303939"/>
    <w:rsid w:val="00304581"/>
    <w:rsid w:val="00305EDD"/>
    <w:rsid w:val="00316796"/>
    <w:rsid w:val="00324880"/>
    <w:rsid w:val="00325977"/>
    <w:rsid w:val="00325BE0"/>
    <w:rsid w:val="0033453B"/>
    <w:rsid w:val="00334D8D"/>
    <w:rsid w:val="0034013F"/>
    <w:rsid w:val="00340447"/>
    <w:rsid w:val="003406E4"/>
    <w:rsid w:val="003408C0"/>
    <w:rsid w:val="0034666B"/>
    <w:rsid w:val="003510D6"/>
    <w:rsid w:val="00354602"/>
    <w:rsid w:val="00355095"/>
    <w:rsid w:val="00357021"/>
    <w:rsid w:val="003602F3"/>
    <w:rsid w:val="00362DB6"/>
    <w:rsid w:val="0036340B"/>
    <w:rsid w:val="00365E58"/>
    <w:rsid w:val="00366E02"/>
    <w:rsid w:val="00373BBA"/>
    <w:rsid w:val="00376C01"/>
    <w:rsid w:val="003802B0"/>
    <w:rsid w:val="00381EA9"/>
    <w:rsid w:val="0038332D"/>
    <w:rsid w:val="0038470D"/>
    <w:rsid w:val="0039475E"/>
    <w:rsid w:val="0039484C"/>
    <w:rsid w:val="003965A0"/>
    <w:rsid w:val="00397EA1"/>
    <w:rsid w:val="003A2376"/>
    <w:rsid w:val="003A2423"/>
    <w:rsid w:val="003A2B64"/>
    <w:rsid w:val="003A6D02"/>
    <w:rsid w:val="003B125E"/>
    <w:rsid w:val="003B2351"/>
    <w:rsid w:val="003B707B"/>
    <w:rsid w:val="003C0FAF"/>
    <w:rsid w:val="003C14B7"/>
    <w:rsid w:val="003C2B9D"/>
    <w:rsid w:val="003C358F"/>
    <w:rsid w:val="003C3A1B"/>
    <w:rsid w:val="003D0C7E"/>
    <w:rsid w:val="003D7FE1"/>
    <w:rsid w:val="003E00E4"/>
    <w:rsid w:val="003E3D37"/>
    <w:rsid w:val="003E7B6B"/>
    <w:rsid w:val="003F1245"/>
    <w:rsid w:val="003F15DB"/>
    <w:rsid w:val="003F5752"/>
    <w:rsid w:val="003F7150"/>
    <w:rsid w:val="00404F34"/>
    <w:rsid w:val="004063AF"/>
    <w:rsid w:val="0041079F"/>
    <w:rsid w:val="00410B78"/>
    <w:rsid w:val="00410E51"/>
    <w:rsid w:val="00421E87"/>
    <w:rsid w:val="00424282"/>
    <w:rsid w:val="0043142B"/>
    <w:rsid w:val="00431641"/>
    <w:rsid w:val="004356FC"/>
    <w:rsid w:val="0043651F"/>
    <w:rsid w:val="00440291"/>
    <w:rsid w:val="0044329B"/>
    <w:rsid w:val="004453D6"/>
    <w:rsid w:val="004507FF"/>
    <w:rsid w:val="004520CF"/>
    <w:rsid w:val="00452BB4"/>
    <w:rsid w:val="004543D8"/>
    <w:rsid w:val="004546B3"/>
    <w:rsid w:val="00455C51"/>
    <w:rsid w:val="00457225"/>
    <w:rsid w:val="00461440"/>
    <w:rsid w:val="0046227E"/>
    <w:rsid w:val="0047384A"/>
    <w:rsid w:val="004756A4"/>
    <w:rsid w:val="00475BB7"/>
    <w:rsid w:val="00484622"/>
    <w:rsid w:val="00484875"/>
    <w:rsid w:val="0049439B"/>
    <w:rsid w:val="004947F7"/>
    <w:rsid w:val="004A2159"/>
    <w:rsid w:val="004B08CD"/>
    <w:rsid w:val="004B09F9"/>
    <w:rsid w:val="004B3652"/>
    <w:rsid w:val="004B59F8"/>
    <w:rsid w:val="004C18F5"/>
    <w:rsid w:val="004C6327"/>
    <w:rsid w:val="004D7D5A"/>
    <w:rsid w:val="004E15F8"/>
    <w:rsid w:val="004E354C"/>
    <w:rsid w:val="004F03AD"/>
    <w:rsid w:val="004F076B"/>
    <w:rsid w:val="004F277D"/>
    <w:rsid w:val="004F305C"/>
    <w:rsid w:val="004F3BF1"/>
    <w:rsid w:val="00512AB6"/>
    <w:rsid w:val="00514B95"/>
    <w:rsid w:val="00515915"/>
    <w:rsid w:val="005169D4"/>
    <w:rsid w:val="00520EC7"/>
    <w:rsid w:val="00525014"/>
    <w:rsid w:val="00536868"/>
    <w:rsid w:val="00546942"/>
    <w:rsid w:val="00552E34"/>
    <w:rsid w:val="00560100"/>
    <w:rsid w:val="0056314A"/>
    <w:rsid w:val="00563BB6"/>
    <w:rsid w:val="005642F8"/>
    <w:rsid w:val="00577468"/>
    <w:rsid w:val="00586726"/>
    <w:rsid w:val="005A403B"/>
    <w:rsid w:val="005B0DCF"/>
    <w:rsid w:val="005B14D6"/>
    <w:rsid w:val="005B2A72"/>
    <w:rsid w:val="005C06CE"/>
    <w:rsid w:val="005C38AF"/>
    <w:rsid w:val="005C4674"/>
    <w:rsid w:val="005D0914"/>
    <w:rsid w:val="005D1C40"/>
    <w:rsid w:val="005D3558"/>
    <w:rsid w:val="005D3737"/>
    <w:rsid w:val="005D507B"/>
    <w:rsid w:val="005E29D3"/>
    <w:rsid w:val="005E49F6"/>
    <w:rsid w:val="005F0B6D"/>
    <w:rsid w:val="005F3A94"/>
    <w:rsid w:val="005F50EF"/>
    <w:rsid w:val="00600993"/>
    <w:rsid w:val="0060404F"/>
    <w:rsid w:val="00614894"/>
    <w:rsid w:val="00616127"/>
    <w:rsid w:val="00620CCE"/>
    <w:rsid w:val="00621987"/>
    <w:rsid w:val="00625D53"/>
    <w:rsid w:val="0063122C"/>
    <w:rsid w:val="00631797"/>
    <w:rsid w:val="00635DA2"/>
    <w:rsid w:val="006361A0"/>
    <w:rsid w:val="00640590"/>
    <w:rsid w:val="0064211C"/>
    <w:rsid w:val="00647B55"/>
    <w:rsid w:val="00652B01"/>
    <w:rsid w:val="00652BF3"/>
    <w:rsid w:val="00661ACA"/>
    <w:rsid w:val="006753EB"/>
    <w:rsid w:val="00675DED"/>
    <w:rsid w:val="00677B8C"/>
    <w:rsid w:val="00680248"/>
    <w:rsid w:val="00680E20"/>
    <w:rsid w:val="00681C3E"/>
    <w:rsid w:val="00686053"/>
    <w:rsid w:val="0069650D"/>
    <w:rsid w:val="006A2E1D"/>
    <w:rsid w:val="006A468E"/>
    <w:rsid w:val="006A4759"/>
    <w:rsid w:val="006B3446"/>
    <w:rsid w:val="006B3E43"/>
    <w:rsid w:val="006B5736"/>
    <w:rsid w:val="006B58C1"/>
    <w:rsid w:val="006B5CB6"/>
    <w:rsid w:val="006C2D11"/>
    <w:rsid w:val="006C3876"/>
    <w:rsid w:val="006C4DBA"/>
    <w:rsid w:val="006C6535"/>
    <w:rsid w:val="006D28FD"/>
    <w:rsid w:val="006D2B3B"/>
    <w:rsid w:val="006D5510"/>
    <w:rsid w:val="006E3564"/>
    <w:rsid w:val="006E4778"/>
    <w:rsid w:val="006E644A"/>
    <w:rsid w:val="006F1B5C"/>
    <w:rsid w:val="006F204B"/>
    <w:rsid w:val="006F400E"/>
    <w:rsid w:val="006F6DC6"/>
    <w:rsid w:val="00700A74"/>
    <w:rsid w:val="007108E9"/>
    <w:rsid w:val="00711EEA"/>
    <w:rsid w:val="00721620"/>
    <w:rsid w:val="007233A6"/>
    <w:rsid w:val="00731E7D"/>
    <w:rsid w:val="00732F27"/>
    <w:rsid w:val="007358BB"/>
    <w:rsid w:val="00740ADB"/>
    <w:rsid w:val="007429DA"/>
    <w:rsid w:val="007445A4"/>
    <w:rsid w:val="00745D4E"/>
    <w:rsid w:val="00746608"/>
    <w:rsid w:val="00752435"/>
    <w:rsid w:val="0075295D"/>
    <w:rsid w:val="0075522F"/>
    <w:rsid w:val="00761300"/>
    <w:rsid w:val="007614F1"/>
    <w:rsid w:val="00764885"/>
    <w:rsid w:val="00767B1E"/>
    <w:rsid w:val="0077346E"/>
    <w:rsid w:val="007745F8"/>
    <w:rsid w:val="00775C13"/>
    <w:rsid w:val="00776E00"/>
    <w:rsid w:val="00781188"/>
    <w:rsid w:val="00791C07"/>
    <w:rsid w:val="00792EE4"/>
    <w:rsid w:val="0079346E"/>
    <w:rsid w:val="00795DD8"/>
    <w:rsid w:val="007A38F1"/>
    <w:rsid w:val="007A4690"/>
    <w:rsid w:val="007A72A4"/>
    <w:rsid w:val="007B6030"/>
    <w:rsid w:val="007C1250"/>
    <w:rsid w:val="007C2874"/>
    <w:rsid w:val="007C3746"/>
    <w:rsid w:val="007C6475"/>
    <w:rsid w:val="007D02A2"/>
    <w:rsid w:val="007D1889"/>
    <w:rsid w:val="007D5B4E"/>
    <w:rsid w:val="007E0A27"/>
    <w:rsid w:val="007E1DDE"/>
    <w:rsid w:val="0080114F"/>
    <w:rsid w:val="0080208E"/>
    <w:rsid w:val="00804276"/>
    <w:rsid w:val="00805076"/>
    <w:rsid w:val="00806DBF"/>
    <w:rsid w:val="008124C9"/>
    <w:rsid w:val="0081698B"/>
    <w:rsid w:val="00827549"/>
    <w:rsid w:val="00845DE6"/>
    <w:rsid w:val="0084600A"/>
    <w:rsid w:val="00846A05"/>
    <w:rsid w:val="00852C34"/>
    <w:rsid w:val="008546C3"/>
    <w:rsid w:val="00860FC7"/>
    <w:rsid w:val="008610E5"/>
    <w:rsid w:val="00862E72"/>
    <w:rsid w:val="008650B4"/>
    <w:rsid w:val="0086675A"/>
    <w:rsid w:val="00866A88"/>
    <w:rsid w:val="00871634"/>
    <w:rsid w:val="00872D1C"/>
    <w:rsid w:val="00874F6D"/>
    <w:rsid w:val="00875508"/>
    <w:rsid w:val="008758FD"/>
    <w:rsid w:val="008769D6"/>
    <w:rsid w:val="00876B66"/>
    <w:rsid w:val="00881217"/>
    <w:rsid w:val="00886D7F"/>
    <w:rsid w:val="00892D65"/>
    <w:rsid w:val="008961ED"/>
    <w:rsid w:val="00897F3E"/>
    <w:rsid w:val="008A19AF"/>
    <w:rsid w:val="008A70BF"/>
    <w:rsid w:val="008A7BB1"/>
    <w:rsid w:val="008B1EE5"/>
    <w:rsid w:val="008B3610"/>
    <w:rsid w:val="008B5660"/>
    <w:rsid w:val="008C1ADD"/>
    <w:rsid w:val="008C1CCD"/>
    <w:rsid w:val="008C3062"/>
    <w:rsid w:val="008C306F"/>
    <w:rsid w:val="008C5C80"/>
    <w:rsid w:val="008C67A0"/>
    <w:rsid w:val="008C71F5"/>
    <w:rsid w:val="008D2F10"/>
    <w:rsid w:val="008D3F1C"/>
    <w:rsid w:val="008D5C2D"/>
    <w:rsid w:val="008D674E"/>
    <w:rsid w:val="008E1418"/>
    <w:rsid w:val="008E6552"/>
    <w:rsid w:val="008E6766"/>
    <w:rsid w:val="00902F2B"/>
    <w:rsid w:val="00904B45"/>
    <w:rsid w:val="0091019D"/>
    <w:rsid w:val="00910A4C"/>
    <w:rsid w:val="009155DE"/>
    <w:rsid w:val="00915B96"/>
    <w:rsid w:val="0092178E"/>
    <w:rsid w:val="00925679"/>
    <w:rsid w:val="00937DC6"/>
    <w:rsid w:val="00943930"/>
    <w:rsid w:val="009452BB"/>
    <w:rsid w:val="009501AE"/>
    <w:rsid w:val="00952A02"/>
    <w:rsid w:val="009564CE"/>
    <w:rsid w:val="00956BBD"/>
    <w:rsid w:val="009619F6"/>
    <w:rsid w:val="00961C80"/>
    <w:rsid w:val="00975B94"/>
    <w:rsid w:val="00981442"/>
    <w:rsid w:val="00982758"/>
    <w:rsid w:val="00982CFC"/>
    <w:rsid w:val="009909CE"/>
    <w:rsid w:val="00993A4F"/>
    <w:rsid w:val="00994EA6"/>
    <w:rsid w:val="009972F6"/>
    <w:rsid w:val="009A5A7A"/>
    <w:rsid w:val="009A6493"/>
    <w:rsid w:val="009B5152"/>
    <w:rsid w:val="009B594D"/>
    <w:rsid w:val="009C1849"/>
    <w:rsid w:val="009C6ABB"/>
    <w:rsid w:val="009D08D4"/>
    <w:rsid w:val="009D39C7"/>
    <w:rsid w:val="009D586E"/>
    <w:rsid w:val="009D6AA1"/>
    <w:rsid w:val="009E05CB"/>
    <w:rsid w:val="009E1435"/>
    <w:rsid w:val="009E1813"/>
    <w:rsid w:val="009E2CBD"/>
    <w:rsid w:val="009F37FC"/>
    <w:rsid w:val="009F7081"/>
    <w:rsid w:val="00A001B6"/>
    <w:rsid w:val="00A01395"/>
    <w:rsid w:val="00A022C8"/>
    <w:rsid w:val="00A03089"/>
    <w:rsid w:val="00A03417"/>
    <w:rsid w:val="00A049DC"/>
    <w:rsid w:val="00A056B8"/>
    <w:rsid w:val="00A05F4C"/>
    <w:rsid w:val="00A10CF6"/>
    <w:rsid w:val="00A15D71"/>
    <w:rsid w:val="00A2233B"/>
    <w:rsid w:val="00A225C2"/>
    <w:rsid w:val="00A22B0A"/>
    <w:rsid w:val="00A2433F"/>
    <w:rsid w:val="00A2663B"/>
    <w:rsid w:val="00A26C45"/>
    <w:rsid w:val="00A27D1E"/>
    <w:rsid w:val="00A339C5"/>
    <w:rsid w:val="00A50618"/>
    <w:rsid w:val="00A5379A"/>
    <w:rsid w:val="00A539F2"/>
    <w:rsid w:val="00A54845"/>
    <w:rsid w:val="00A55F16"/>
    <w:rsid w:val="00A56F97"/>
    <w:rsid w:val="00A72EB5"/>
    <w:rsid w:val="00A915C5"/>
    <w:rsid w:val="00A963D4"/>
    <w:rsid w:val="00AA27CB"/>
    <w:rsid w:val="00AA5FE6"/>
    <w:rsid w:val="00AB1723"/>
    <w:rsid w:val="00AB3056"/>
    <w:rsid w:val="00AC115C"/>
    <w:rsid w:val="00AC2914"/>
    <w:rsid w:val="00AC696E"/>
    <w:rsid w:val="00AD02E1"/>
    <w:rsid w:val="00AD0BE1"/>
    <w:rsid w:val="00AD1AEB"/>
    <w:rsid w:val="00AD48C4"/>
    <w:rsid w:val="00AD5E0A"/>
    <w:rsid w:val="00AD6C3F"/>
    <w:rsid w:val="00AD6C5A"/>
    <w:rsid w:val="00AE002E"/>
    <w:rsid w:val="00AE0558"/>
    <w:rsid w:val="00AE7ED6"/>
    <w:rsid w:val="00AF2C99"/>
    <w:rsid w:val="00AF5449"/>
    <w:rsid w:val="00AF5BA4"/>
    <w:rsid w:val="00AF5C7B"/>
    <w:rsid w:val="00AF6E51"/>
    <w:rsid w:val="00B010C7"/>
    <w:rsid w:val="00B03F26"/>
    <w:rsid w:val="00B059D2"/>
    <w:rsid w:val="00B10694"/>
    <w:rsid w:val="00B10C88"/>
    <w:rsid w:val="00B1157F"/>
    <w:rsid w:val="00B14012"/>
    <w:rsid w:val="00B14FB3"/>
    <w:rsid w:val="00B2638C"/>
    <w:rsid w:val="00B3754F"/>
    <w:rsid w:val="00B40BEF"/>
    <w:rsid w:val="00B441F6"/>
    <w:rsid w:val="00B570B8"/>
    <w:rsid w:val="00B623BB"/>
    <w:rsid w:val="00B64CDD"/>
    <w:rsid w:val="00B64FC4"/>
    <w:rsid w:val="00B66AB9"/>
    <w:rsid w:val="00B7000D"/>
    <w:rsid w:val="00B73D4C"/>
    <w:rsid w:val="00B906EA"/>
    <w:rsid w:val="00B909B8"/>
    <w:rsid w:val="00B90FD5"/>
    <w:rsid w:val="00B91002"/>
    <w:rsid w:val="00B97BCF"/>
    <w:rsid w:val="00BA26CE"/>
    <w:rsid w:val="00BA310E"/>
    <w:rsid w:val="00BA4E95"/>
    <w:rsid w:val="00BA5371"/>
    <w:rsid w:val="00BA560E"/>
    <w:rsid w:val="00BC59D7"/>
    <w:rsid w:val="00BD3DBE"/>
    <w:rsid w:val="00BD487F"/>
    <w:rsid w:val="00BD6CB3"/>
    <w:rsid w:val="00BD7E9C"/>
    <w:rsid w:val="00BE285C"/>
    <w:rsid w:val="00BE5029"/>
    <w:rsid w:val="00BE6F3D"/>
    <w:rsid w:val="00BF0C96"/>
    <w:rsid w:val="00BF2011"/>
    <w:rsid w:val="00C006CC"/>
    <w:rsid w:val="00C01C12"/>
    <w:rsid w:val="00C044EA"/>
    <w:rsid w:val="00C06BD7"/>
    <w:rsid w:val="00C10057"/>
    <w:rsid w:val="00C1155F"/>
    <w:rsid w:val="00C14D5E"/>
    <w:rsid w:val="00C16921"/>
    <w:rsid w:val="00C20CF2"/>
    <w:rsid w:val="00C21FC8"/>
    <w:rsid w:val="00C22040"/>
    <w:rsid w:val="00C22CFC"/>
    <w:rsid w:val="00C24B6A"/>
    <w:rsid w:val="00C3062C"/>
    <w:rsid w:val="00C31928"/>
    <w:rsid w:val="00C3308F"/>
    <w:rsid w:val="00C33874"/>
    <w:rsid w:val="00C402F4"/>
    <w:rsid w:val="00C4266D"/>
    <w:rsid w:val="00C42F4A"/>
    <w:rsid w:val="00C461A9"/>
    <w:rsid w:val="00C4648E"/>
    <w:rsid w:val="00C52A7D"/>
    <w:rsid w:val="00C53D58"/>
    <w:rsid w:val="00C60443"/>
    <w:rsid w:val="00C6092E"/>
    <w:rsid w:val="00C60E6B"/>
    <w:rsid w:val="00C6210E"/>
    <w:rsid w:val="00C64B9B"/>
    <w:rsid w:val="00C71114"/>
    <w:rsid w:val="00C7270B"/>
    <w:rsid w:val="00C74EEA"/>
    <w:rsid w:val="00C7569C"/>
    <w:rsid w:val="00C8120B"/>
    <w:rsid w:val="00C82CF3"/>
    <w:rsid w:val="00C9268E"/>
    <w:rsid w:val="00C951CF"/>
    <w:rsid w:val="00C9525E"/>
    <w:rsid w:val="00C967E8"/>
    <w:rsid w:val="00C9783B"/>
    <w:rsid w:val="00CA08D1"/>
    <w:rsid w:val="00CA3327"/>
    <w:rsid w:val="00CB1834"/>
    <w:rsid w:val="00CB5562"/>
    <w:rsid w:val="00CB759F"/>
    <w:rsid w:val="00CC12F9"/>
    <w:rsid w:val="00CD49DA"/>
    <w:rsid w:val="00CE3B7E"/>
    <w:rsid w:val="00CE42BD"/>
    <w:rsid w:val="00CE4EF4"/>
    <w:rsid w:val="00CE5CA2"/>
    <w:rsid w:val="00CE6119"/>
    <w:rsid w:val="00CE769C"/>
    <w:rsid w:val="00CF0397"/>
    <w:rsid w:val="00CF0613"/>
    <w:rsid w:val="00CF0DCC"/>
    <w:rsid w:val="00CF329D"/>
    <w:rsid w:val="00CF47E9"/>
    <w:rsid w:val="00D0023A"/>
    <w:rsid w:val="00D06676"/>
    <w:rsid w:val="00D1101E"/>
    <w:rsid w:val="00D12893"/>
    <w:rsid w:val="00D1387E"/>
    <w:rsid w:val="00D14135"/>
    <w:rsid w:val="00D157E4"/>
    <w:rsid w:val="00D159FA"/>
    <w:rsid w:val="00D2233F"/>
    <w:rsid w:val="00D233E9"/>
    <w:rsid w:val="00D25CE1"/>
    <w:rsid w:val="00D3097A"/>
    <w:rsid w:val="00D331E8"/>
    <w:rsid w:val="00D365E4"/>
    <w:rsid w:val="00D36677"/>
    <w:rsid w:val="00D36709"/>
    <w:rsid w:val="00D417FB"/>
    <w:rsid w:val="00D47D72"/>
    <w:rsid w:val="00D52918"/>
    <w:rsid w:val="00D57EB0"/>
    <w:rsid w:val="00D65067"/>
    <w:rsid w:val="00D7154E"/>
    <w:rsid w:val="00D75222"/>
    <w:rsid w:val="00D8094B"/>
    <w:rsid w:val="00D8172C"/>
    <w:rsid w:val="00D83556"/>
    <w:rsid w:val="00D911A8"/>
    <w:rsid w:val="00D95CBB"/>
    <w:rsid w:val="00D979A2"/>
    <w:rsid w:val="00DA0375"/>
    <w:rsid w:val="00DB241C"/>
    <w:rsid w:val="00DC0978"/>
    <w:rsid w:val="00DD2002"/>
    <w:rsid w:val="00DD57FD"/>
    <w:rsid w:val="00DE12BE"/>
    <w:rsid w:val="00DE45CC"/>
    <w:rsid w:val="00DE7EC5"/>
    <w:rsid w:val="00DF0448"/>
    <w:rsid w:val="00DF1241"/>
    <w:rsid w:val="00DF1A31"/>
    <w:rsid w:val="00E0185A"/>
    <w:rsid w:val="00E04C95"/>
    <w:rsid w:val="00E1097F"/>
    <w:rsid w:val="00E1178F"/>
    <w:rsid w:val="00E1453A"/>
    <w:rsid w:val="00E15BA3"/>
    <w:rsid w:val="00E213B7"/>
    <w:rsid w:val="00E23262"/>
    <w:rsid w:val="00E306EA"/>
    <w:rsid w:val="00E30DBF"/>
    <w:rsid w:val="00E319FF"/>
    <w:rsid w:val="00E34239"/>
    <w:rsid w:val="00E36648"/>
    <w:rsid w:val="00E36B77"/>
    <w:rsid w:val="00E46A49"/>
    <w:rsid w:val="00E52892"/>
    <w:rsid w:val="00E541D3"/>
    <w:rsid w:val="00E549E5"/>
    <w:rsid w:val="00E64FB3"/>
    <w:rsid w:val="00E65543"/>
    <w:rsid w:val="00E66840"/>
    <w:rsid w:val="00E70B9C"/>
    <w:rsid w:val="00E7132E"/>
    <w:rsid w:val="00E71B17"/>
    <w:rsid w:val="00E74826"/>
    <w:rsid w:val="00E75FC5"/>
    <w:rsid w:val="00E7710C"/>
    <w:rsid w:val="00E878A5"/>
    <w:rsid w:val="00E91545"/>
    <w:rsid w:val="00E95E7A"/>
    <w:rsid w:val="00E9701B"/>
    <w:rsid w:val="00EA1259"/>
    <w:rsid w:val="00EA4AC2"/>
    <w:rsid w:val="00EB18D3"/>
    <w:rsid w:val="00EB4FF7"/>
    <w:rsid w:val="00EC022B"/>
    <w:rsid w:val="00EC3845"/>
    <w:rsid w:val="00ED155F"/>
    <w:rsid w:val="00ED1621"/>
    <w:rsid w:val="00ED31B5"/>
    <w:rsid w:val="00ED4F38"/>
    <w:rsid w:val="00EE257F"/>
    <w:rsid w:val="00EE5892"/>
    <w:rsid w:val="00EE74DE"/>
    <w:rsid w:val="00EF229A"/>
    <w:rsid w:val="00EF27C9"/>
    <w:rsid w:val="00F04413"/>
    <w:rsid w:val="00F0564F"/>
    <w:rsid w:val="00F05A14"/>
    <w:rsid w:val="00F133B4"/>
    <w:rsid w:val="00F2304F"/>
    <w:rsid w:val="00F234ED"/>
    <w:rsid w:val="00F26BFA"/>
    <w:rsid w:val="00F33577"/>
    <w:rsid w:val="00F3369B"/>
    <w:rsid w:val="00F4340D"/>
    <w:rsid w:val="00F613CC"/>
    <w:rsid w:val="00F625F4"/>
    <w:rsid w:val="00F62E99"/>
    <w:rsid w:val="00F63005"/>
    <w:rsid w:val="00F64A29"/>
    <w:rsid w:val="00F67C0E"/>
    <w:rsid w:val="00F70FE2"/>
    <w:rsid w:val="00F71C43"/>
    <w:rsid w:val="00F7359C"/>
    <w:rsid w:val="00F73C17"/>
    <w:rsid w:val="00F841A7"/>
    <w:rsid w:val="00F869DC"/>
    <w:rsid w:val="00F90F8C"/>
    <w:rsid w:val="00F92013"/>
    <w:rsid w:val="00F93E87"/>
    <w:rsid w:val="00F93EAA"/>
    <w:rsid w:val="00F950D4"/>
    <w:rsid w:val="00F9620C"/>
    <w:rsid w:val="00F979B0"/>
    <w:rsid w:val="00FA0A50"/>
    <w:rsid w:val="00FB15A2"/>
    <w:rsid w:val="00FB7869"/>
    <w:rsid w:val="00FC0342"/>
    <w:rsid w:val="00FC0FF6"/>
    <w:rsid w:val="00FC5264"/>
    <w:rsid w:val="00FC63A4"/>
    <w:rsid w:val="00FC78FC"/>
    <w:rsid w:val="00FD2A92"/>
    <w:rsid w:val="00FD38CA"/>
    <w:rsid w:val="00FD4924"/>
    <w:rsid w:val="00FD5E03"/>
    <w:rsid w:val="00FD6095"/>
    <w:rsid w:val="00FE15A6"/>
    <w:rsid w:val="00FF00C9"/>
    <w:rsid w:val="16481D7C"/>
    <w:rsid w:val="2E755F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7C76"/>
  <w15:docId w15:val="{6726B9A1-A889-401B-A6A5-109D830D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4B"/>
    <w:rPr>
      <w:lang w:val="en-GB"/>
    </w:rPr>
  </w:style>
  <w:style w:type="paragraph" w:styleId="Heading4">
    <w:name w:val="heading 4"/>
    <w:basedOn w:val="Normal"/>
    <w:link w:val="Heading4Char"/>
    <w:uiPriority w:val="9"/>
    <w:qFormat/>
    <w:rsid w:val="00325BE0"/>
    <w:pPr>
      <w:spacing w:before="100" w:beforeAutospacing="1" w:after="100" w:afterAutospacing="1" w:line="240" w:lineRule="auto"/>
      <w:outlineLvl w:val="3"/>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4F"/>
    <w:pPr>
      <w:ind w:left="720"/>
      <w:contextualSpacing/>
    </w:pPr>
  </w:style>
  <w:style w:type="table" w:styleId="TableGrid">
    <w:name w:val="Table Grid"/>
    <w:basedOn w:val="TableNormal"/>
    <w:uiPriority w:val="59"/>
    <w:rsid w:val="00F8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A8"/>
    <w:rPr>
      <w:rFonts w:ascii="Tahoma" w:hAnsi="Tahoma" w:cs="Tahoma"/>
      <w:sz w:val="16"/>
      <w:szCs w:val="16"/>
    </w:rPr>
  </w:style>
  <w:style w:type="paragraph" w:customStyle="1" w:styleId="Address">
    <w:name w:val="Address"/>
    <w:basedOn w:val="Normal"/>
    <w:next w:val="AddressContinuation"/>
    <w:rsid w:val="004F277D"/>
    <w:pPr>
      <w:spacing w:before="1200" w:after="0" w:line="240" w:lineRule="auto"/>
    </w:pPr>
    <w:rPr>
      <w:rFonts w:eastAsia="Times New Roman"/>
      <w:szCs w:val="20"/>
    </w:rPr>
  </w:style>
  <w:style w:type="paragraph" w:customStyle="1" w:styleId="AddressContinuation">
    <w:name w:val="Address Continuation"/>
    <w:basedOn w:val="Address"/>
    <w:rsid w:val="004F277D"/>
    <w:pPr>
      <w:spacing w:before="0"/>
    </w:pPr>
  </w:style>
  <w:style w:type="paragraph" w:styleId="TOAHeading">
    <w:name w:val="toa heading"/>
    <w:basedOn w:val="Normal"/>
    <w:next w:val="Normal"/>
    <w:semiHidden/>
    <w:rsid w:val="004F277D"/>
    <w:pPr>
      <w:spacing w:before="120" w:after="0" w:line="240" w:lineRule="auto"/>
    </w:pPr>
    <w:rPr>
      <w:rFonts w:ascii="Univers (WN)" w:eastAsia="Times New Roman" w:hAnsi="Univers (WN)"/>
      <w:b/>
      <w:szCs w:val="20"/>
    </w:rPr>
  </w:style>
  <w:style w:type="paragraph" w:styleId="Header">
    <w:name w:val="header"/>
    <w:basedOn w:val="Normal"/>
    <w:link w:val="HeaderChar"/>
    <w:rsid w:val="004F277D"/>
    <w:pPr>
      <w:tabs>
        <w:tab w:val="center" w:pos="4153"/>
        <w:tab w:val="right" w:pos="8306"/>
      </w:tabs>
      <w:spacing w:after="0" w:line="240" w:lineRule="auto"/>
    </w:pPr>
    <w:rPr>
      <w:rFonts w:ascii="CG Times (WN)" w:eastAsia="Times New Roman" w:hAnsi="CG Times (WN)"/>
      <w:szCs w:val="20"/>
    </w:rPr>
  </w:style>
  <w:style w:type="character" w:customStyle="1" w:styleId="HeaderChar">
    <w:name w:val="Header Char"/>
    <w:basedOn w:val="DefaultParagraphFont"/>
    <w:link w:val="Header"/>
    <w:rsid w:val="004F277D"/>
    <w:rPr>
      <w:rFonts w:ascii="CG Times (WN)" w:eastAsia="Times New Roman" w:hAnsi="CG Times (WN)"/>
      <w:szCs w:val="20"/>
      <w:lang w:val="en-GB"/>
    </w:rPr>
  </w:style>
  <w:style w:type="character" w:styleId="Hyperlink">
    <w:name w:val="Hyperlink"/>
    <w:basedOn w:val="DefaultParagraphFont"/>
    <w:rsid w:val="004F277D"/>
    <w:rPr>
      <w:color w:val="0000FF"/>
      <w:u w:val="single"/>
    </w:rPr>
  </w:style>
  <w:style w:type="paragraph" w:customStyle="1" w:styleId="standfirst">
    <w:name w:val="standfirst"/>
    <w:basedOn w:val="Normal"/>
    <w:rsid w:val="003D0C7E"/>
    <w:pPr>
      <w:spacing w:before="100" w:beforeAutospacing="1" w:after="100" w:afterAutospacing="1" w:line="240" w:lineRule="auto"/>
    </w:pPr>
    <w:rPr>
      <w:rFonts w:eastAsia="Times New Roman"/>
      <w:lang w:eastAsia="en-GB"/>
    </w:rPr>
  </w:style>
  <w:style w:type="paragraph" w:styleId="NormalWeb">
    <w:name w:val="Normal (Web)"/>
    <w:basedOn w:val="Normal"/>
    <w:uiPriority w:val="99"/>
    <w:semiHidden/>
    <w:unhideWhenUsed/>
    <w:rsid w:val="003D0C7E"/>
    <w:pPr>
      <w:spacing w:before="100" w:beforeAutospacing="1" w:after="100" w:afterAutospacing="1" w:line="240" w:lineRule="auto"/>
    </w:pPr>
    <w:rPr>
      <w:rFonts w:eastAsia="Times New Roman"/>
      <w:lang w:eastAsia="en-GB"/>
    </w:rPr>
  </w:style>
  <w:style w:type="paragraph" w:styleId="Footer">
    <w:name w:val="footer"/>
    <w:basedOn w:val="Normal"/>
    <w:link w:val="FooterChar"/>
    <w:uiPriority w:val="99"/>
    <w:unhideWhenUsed/>
    <w:rsid w:val="00536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868"/>
  </w:style>
  <w:style w:type="paragraph" w:customStyle="1" w:styleId="1TEXT">
    <w:name w:val="1TEXT"/>
    <w:qFormat/>
    <w:rsid w:val="0018490E"/>
    <w:pPr>
      <w:tabs>
        <w:tab w:val="right" w:pos="492"/>
        <w:tab w:val="left" w:pos="624"/>
        <w:tab w:val="right" w:pos="4961"/>
        <w:tab w:val="right" w:pos="7598"/>
      </w:tabs>
      <w:suppressAutoHyphens/>
      <w:spacing w:after="140" w:line="280" w:lineRule="exact"/>
      <w:ind w:left="624"/>
    </w:pPr>
    <w:rPr>
      <w:rFonts w:ascii="Gill Sans MT" w:eastAsia="MS Mincho" w:hAnsi="Gill Sans MT" w:cs="Gill Sans"/>
      <w:sz w:val="22"/>
      <w:szCs w:val="22"/>
      <w:lang w:val="en-GB"/>
    </w:rPr>
  </w:style>
  <w:style w:type="paragraph" w:customStyle="1" w:styleId="3HEADING">
    <w:name w:val="3HEADING"/>
    <w:basedOn w:val="1TEXT"/>
    <w:next w:val="1TEXT"/>
    <w:autoRedefine/>
    <w:qFormat/>
    <w:rsid w:val="00731E7D"/>
    <w:pPr>
      <w:keepNext/>
      <w:pBdr>
        <w:bottom w:val="single" w:sz="18" w:space="4" w:color="auto"/>
      </w:pBdr>
      <w:tabs>
        <w:tab w:val="clear" w:pos="492"/>
      </w:tabs>
      <w:spacing w:before="560" w:after="240" w:line="320" w:lineRule="exact"/>
      <w:ind w:left="0"/>
    </w:pPr>
    <w:rPr>
      <w:b/>
      <w:bCs/>
      <w:spacing w:val="-5"/>
      <w:sz w:val="28"/>
      <w:szCs w:val="28"/>
    </w:rPr>
  </w:style>
  <w:style w:type="character" w:styleId="CommentReference">
    <w:name w:val="annotation reference"/>
    <w:basedOn w:val="DefaultParagraphFont"/>
    <w:uiPriority w:val="99"/>
    <w:semiHidden/>
    <w:unhideWhenUsed/>
    <w:rsid w:val="00B7000D"/>
    <w:rPr>
      <w:sz w:val="16"/>
      <w:szCs w:val="16"/>
    </w:rPr>
  </w:style>
  <w:style w:type="paragraph" w:styleId="CommentText">
    <w:name w:val="annotation text"/>
    <w:basedOn w:val="Normal"/>
    <w:link w:val="CommentTextChar"/>
    <w:uiPriority w:val="99"/>
    <w:unhideWhenUsed/>
    <w:rsid w:val="00B7000D"/>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7000D"/>
    <w:rPr>
      <w:rFonts w:asciiTheme="minorHAnsi" w:hAnsiTheme="minorHAnsi" w:cstheme="minorBidi"/>
      <w:sz w:val="20"/>
      <w:szCs w:val="20"/>
      <w:lang w:val="en-GB"/>
    </w:rPr>
  </w:style>
  <w:style w:type="character" w:styleId="UnresolvedMention">
    <w:name w:val="Unresolved Mention"/>
    <w:basedOn w:val="DefaultParagraphFont"/>
    <w:uiPriority w:val="99"/>
    <w:semiHidden/>
    <w:unhideWhenUsed/>
    <w:rsid w:val="002A6BD9"/>
    <w:rPr>
      <w:color w:val="605E5C"/>
      <w:shd w:val="clear" w:color="auto" w:fill="E1DFDD"/>
    </w:rPr>
  </w:style>
  <w:style w:type="paragraph" w:styleId="Revision">
    <w:name w:val="Revision"/>
    <w:hidden/>
    <w:uiPriority w:val="99"/>
    <w:semiHidden/>
    <w:rsid w:val="00325BE0"/>
    <w:pPr>
      <w:spacing w:after="0" w:line="240" w:lineRule="auto"/>
    </w:pPr>
    <w:rPr>
      <w:lang w:val="en-GB"/>
    </w:rPr>
  </w:style>
  <w:style w:type="character" w:styleId="FollowedHyperlink">
    <w:name w:val="FollowedHyperlink"/>
    <w:basedOn w:val="DefaultParagraphFont"/>
    <w:uiPriority w:val="99"/>
    <w:semiHidden/>
    <w:unhideWhenUsed/>
    <w:rsid w:val="00325BE0"/>
    <w:rPr>
      <w:color w:val="800080" w:themeColor="followedHyperlink"/>
      <w:u w:val="single"/>
    </w:rPr>
  </w:style>
  <w:style w:type="character" w:customStyle="1" w:styleId="Heading4Char">
    <w:name w:val="Heading 4 Char"/>
    <w:basedOn w:val="DefaultParagraphFont"/>
    <w:link w:val="Heading4"/>
    <w:uiPriority w:val="9"/>
    <w:rsid w:val="00325BE0"/>
    <w:rPr>
      <w:rFonts w:eastAsia="Times New Roman"/>
      <w:b/>
      <w:bCs/>
      <w:lang w:val="en-GB" w:eastAsia="en-GB"/>
    </w:rPr>
  </w:style>
  <w:style w:type="paragraph" w:styleId="CommentSubject">
    <w:name w:val="annotation subject"/>
    <w:basedOn w:val="CommentText"/>
    <w:next w:val="CommentText"/>
    <w:link w:val="CommentSubjectChar"/>
    <w:uiPriority w:val="99"/>
    <w:semiHidden/>
    <w:unhideWhenUsed/>
    <w:rsid w:val="005D3737"/>
    <w:pPr>
      <w:spacing w:after="20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5D3737"/>
    <w:rPr>
      <w:rFonts w:asciiTheme="minorHAnsi" w:hAnsiTheme="minorHAnsi" w:cstheme="min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1967">
      <w:bodyDiv w:val="1"/>
      <w:marLeft w:val="0"/>
      <w:marRight w:val="0"/>
      <w:marTop w:val="0"/>
      <w:marBottom w:val="0"/>
      <w:divBdr>
        <w:top w:val="none" w:sz="0" w:space="0" w:color="auto"/>
        <w:left w:val="none" w:sz="0" w:space="0" w:color="auto"/>
        <w:bottom w:val="none" w:sz="0" w:space="0" w:color="auto"/>
        <w:right w:val="none" w:sz="0" w:space="0" w:color="auto"/>
      </w:divBdr>
    </w:div>
    <w:div w:id="109402650">
      <w:bodyDiv w:val="1"/>
      <w:marLeft w:val="0"/>
      <w:marRight w:val="0"/>
      <w:marTop w:val="0"/>
      <w:marBottom w:val="0"/>
      <w:divBdr>
        <w:top w:val="none" w:sz="0" w:space="0" w:color="auto"/>
        <w:left w:val="none" w:sz="0" w:space="0" w:color="auto"/>
        <w:bottom w:val="none" w:sz="0" w:space="0" w:color="auto"/>
        <w:right w:val="none" w:sz="0" w:space="0" w:color="auto"/>
      </w:divBdr>
      <w:divsChild>
        <w:div w:id="1148980355">
          <w:marLeft w:val="0"/>
          <w:marRight w:val="0"/>
          <w:marTop w:val="0"/>
          <w:marBottom w:val="0"/>
          <w:divBdr>
            <w:top w:val="none" w:sz="0" w:space="0" w:color="auto"/>
            <w:left w:val="none" w:sz="0" w:space="0" w:color="auto"/>
            <w:bottom w:val="none" w:sz="0" w:space="0" w:color="auto"/>
            <w:right w:val="none" w:sz="0" w:space="0" w:color="auto"/>
          </w:divBdr>
          <w:divsChild>
            <w:div w:id="1190725708">
              <w:marLeft w:val="0"/>
              <w:marRight w:val="0"/>
              <w:marTop w:val="0"/>
              <w:marBottom w:val="0"/>
              <w:divBdr>
                <w:top w:val="none" w:sz="0" w:space="0" w:color="auto"/>
                <w:left w:val="none" w:sz="0" w:space="0" w:color="auto"/>
                <w:bottom w:val="none" w:sz="0" w:space="0" w:color="auto"/>
                <w:right w:val="none" w:sz="0" w:space="0" w:color="auto"/>
              </w:divBdr>
              <w:divsChild>
                <w:div w:id="17064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3124">
      <w:bodyDiv w:val="1"/>
      <w:marLeft w:val="0"/>
      <w:marRight w:val="0"/>
      <w:marTop w:val="0"/>
      <w:marBottom w:val="0"/>
      <w:divBdr>
        <w:top w:val="none" w:sz="0" w:space="0" w:color="auto"/>
        <w:left w:val="none" w:sz="0" w:space="0" w:color="auto"/>
        <w:bottom w:val="none" w:sz="0" w:space="0" w:color="auto"/>
        <w:right w:val="none" w:sz="0" w:space="0" w:color="auto"/>
      </w:divBdr>
    </w:div>
    <w:div w:id="782194032">
      <w:bodyDiv w:val="1"/>
      <w:marLeft w:val="0"/>
      <w:marRight w:val="0"/>
      <w:marTop w:val="0"/>
      <w:marBottom w:val="0"/>
      <w:divBdr>
        <w:top w:val="none" w:sz="0" w:space="0" w:color="auto"/>
        <w:left w:val="none" w:sz="0" w:space="0" w:color="auto"/>
        <w:bottom w:val="none" w:sz="0" w:space="0" w:color="auto"/>
        <w:right w:val="none" w:sz="0" w:space="0" w:color="auto"/>
      </w:divBdr>
    </w:div>
    <w:div w:id="848719659">
      <w:bodyDiv w:val="1"/>
      <w:marLeft w:val="0"/>
      <w:marRight w:val="0"/>
      <w:marTop w:val="0"/>
      <w:marBottom w:val="0"/>
      <w:divBdr>
        <w:top w:val="none" w:sz="0" w:space="0" w:color="auto"/>
        <w:left w:val="none" w:sz="0" w:space="0" w:color="auto"/>
        <w:bottom w:val="none" w:sz="0" w:space="0" w:color="auto"/>
        <w:right w:val="none" w:sz="0" w:space="0" w:color="auto"/>
      </w:divBdr>
    </w:div>
    <w:div w:id="8833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cl.org.uk/diversity-route-map.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ace-report.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emvoscotland.org.uk/race-equality-environmental-programme/?doing_wp_cron=1674044247.317049026489257812500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iversesustainabili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CUFYARWRYVEP-1784815203-129090</_dlc_DocId>
    <_dlc_DocIdUrl xmlns="b3e7076d-906a-4510-b1e4-228f359a16b8">
      <Url>https://esmeefairbairn.sharepoint.com/_layouts/15/DocIdRedir.aspx?ID=CUFYARWRYVEP-1784815203-129090</Url>
      <Description>CUFYARWRYVEP-1784815203-129090</Description>
    </_dlc_DocIdUrl>
    <lcf76f155ced4ddcb4097134ff3c332f xmlns="f18f3204-1c1d-47b9-8dd3-ab1e21ea9698" xsi:nil="true"/>
    <TaxCatchAll xmlns="b3e7076d-906a-4510-b1e4-228f359a16b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98696C96050F849919D93DFBA996FF1" ma:contentTypeVersion="14" ma:contentTypeDescription="Create a new document." ma:contentTypeScope="" ma:versionID="ebb845ca84a44ecfc64c5a1f469b17b2">
  <xsd:schema xmlns:xsd="http://www.w3.org/2001/XMLSchema" xmlns:xs="http://www.w3.org/2001/XMLSchema" xmlns:p="http://schemas.microsoft.com/office/2006/metadata/properties" xmlns:ns2="f18f3204-1c1d-47b9-8dd3-ab1e21ea9698" xmlns:ns3="b3e7076d-906a-4510-b1e4-228f359a16b8" targetNamespace="http://schemas.microsoft.com/office/2006/metadata/properties" ma:root="true" ma:fieldsID="8a9418a44ffd5f4f118de3fb0f723fcb" ns2:_="" ns3:_="">
    <xsd:import namespace="f18f3204-1c1d-47b9-8dd3-ab1e21ea9698"/>
    <xsd:import namespace="b3e7076d-906a-4510-b1e4-228f359a1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f3204-1c1d-47b9-8dd3-ab1e21ea9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6E990-199C-46E3-90C4-CDD57180FF24}">
  <ds:schemaRefs>
    <ds:schemaRef ds:uri="http://schemas.microsoft.com/sharepoint/events"/>
  </ds:schemaRefs>
</ds:datastoreItem>
</file>

<file path=customXml/itemProps2.xml><?xml version="1.0" encoding="utf-8"?>
<ds:datastoreItem xmlns:ds="http://schemas.openxmlformats.org/officeDocument/2006/customXml" ds:itemID="{5C1F6487-E66F-429F-9EB3-5A514E3EFB64}">
  <ds:schemaRefs>
    <ds:schemaRef ds:uri="http://schemas.microsoft.com/sharepoint/v3/contenttype/forms"/>
  </ds:schemaRefs>
</ds:datastoreItem>
</file>

<file path=customXml/itemProps3.xml><?xml version="1.0" encoding="utf-8"?>
<ds:datastoreItem xmlns:ds="http://schemas.openxmlformats.org/officeDocument/2006/customXml" ds:itemID="{C30EE229-A975-41D0-93FB-CA33E7798EB3}">
  <ds:schemaRefs>
    <ds:schemaRef ds:uri="http://schemas.microsoft.com/office/2006/metadata/properties"/>
    <ds:schemaRef ds:uri="http://schemas.microsoft.com/office/infopath/2007/PartnerControls"/>
    <ds:schemaRef ds:uri="b3e7076d-906a-4510-b1e4-228f359a16b8"/>
    <ds:schemaRef ds:uri="f18f3204-1c1d-47b9-8dd3-ab1e21ea9698"/>
  </ds:schemaRefs>
</ds:datastoreItem>
</file>

<file path=customXml/itemProps4.xml><?xml version="1.0" encoding="utf-8"?>
<ds:datastoreItem xmlns:ds="http://schemas.openxmlformats.org/officeDocument/2006/customXml" ds:itemID="{AF3CCD10-6894-4ED8-AF0C-C4DB4C2F6919}">
  <ds:schemaRefs>
    <ds:schemaRef ds:uri="http://schemas.openxmlformats.org/officeDocument/2006/bibliography"/>
  </ds:schemaRefs>
</ds:datastoreItem>
</file>

<file path=customXml/itemProps5.xml><?xml version="1.0" encoding="utf-8"?>
<ds:datastoreItem xmlns:ds="http://schemas.openxmlformats.org/officeDocument/2006/customXml" ds:itemID="{FFF2697F-7B99-446A-86CB-BDF72D28B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f3204-1c1d-47b9-8dd3-ab1e21ea9698"/>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Esmée Fairbairn Foundation</Company>
  <LinksUpToDate>false</LinksUpToDate>
  <CharactersWithSpaces>9852</CharactersWithSpaces>
  <SharedDoc>false</SharedDoc>
  <HLinks>
    <vt:vector size="24" baseType="variant">
      <vt:variant>
        <vt:i4>7929975</vt:i4>
      </vt:variant>
      <vt:variant>
        <vt:i4>9</vt:i4>
      </vt:variant>
      <vt:variant>
        <vt:i4>0</vt:i4>
      </vt:variant>
      <vt:variant>
        <vt:i4>5</vt:i4>
      </vt:variant>
      <vt:variant>
        <vt:lpwstr>https://www.race-report.uk/</vt:lpwstr>
      </vt:variant>
      <vt:variant>
        <vt:lpwstr/>
      </vt:variant>
      <vt:variant>
        <vt:i4>5963807</vt:i4>
      </vt:variant>
      <vt:variant>
        <vt:i4>6</vt:i4>
      </vt:variant>
      <vt:variant>
        <vt:i4>0</vt:i4>
      </vt:variant>
      <vt:variant>
        <vt:i4>5</vt:i4>
      </vt:variant>
      <vt:variant>
        <vt:lpwstr>https://www.cemvoscotland.org.uk/race-equality-environmental-programme/?doing_wp_cron=1674044247.3170490264892578125000</vt:lpwstr>
      </vt:variant>
      <vt:variant>
        <vt:lpwstr/>
      </vt:variant>
      <vt:variant>
        <vt:i4>2490415</vt:i4>
      </vt:variant>
      <vt:variant>
        <vt:i4>3</vt:i4>
      </vt:variant>
      <vt:variant>
        <vt:i4>0</vt:i4>
      </vt:variant>
      <vt:variant>
        <vt:i4>5</vt:i4>
      </vt:variant>
      <vt:variant>
        <vt:lpwstr>https://www.diversesustainability.net/</vt:lpwstr>
      </vt:variant>
      <vt:variant>
        <vt:lpwstr/>
      </vt:variant>
      <vt:variant>
        <vt:i4>2883621</vt:i4>
      </vt:variant>
      <vt:variant>
        <vt:i4>0</vt:i4>
      </vt:variant>
      <vt:variant>
        <vt:i4>0</vt:i4>
      </vt:variant>
      <vt:variant>
        <vt:i4>5</vt:i4>
      </vt:variant>
      <vt:variant>
        <vt:lpwstr>https://www.wcl.org.uk/diversity-route-map.asp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Simon Wightman</cp:lastModifiedBy>
  <cp:revision>2</cp:revision>
  <cp:lastPrinted>2011-10-19T14:31:00Z</cp:lastPrinted>
  <dcterms:created xsi:type="dcterms:W3CDTF">2023-03-06T17:12:00Z</dcterms:created>
  <dcterms:modified xsi:type="dcterms:W3CDTF">2023-03-06T17:12:00Z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0x010100898696C96050F849919D93DFBA996FF1</vt:lpwstr>
  </property>
  <property fmtid="{D5CDD505-2E9C-101B-9397-08002B2CF9AE}" pid="3" name="Order">
    <vt:r8>181800</vt:r8>
  </property>
  <property fmtid="{D5CDD505-2E9C-101B-9397-08002B2CF9AE}" pid="4" name="_dlc_DocIdItemGuid">
    <vt:lpwstr>52fa5c1c-4718-41e0-9ae2-9f3c72d84ce3</vt:lpwstr>
  </property>
</Properties>
</file>